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4615" w:rsidRDefault="007D2A92" w:rsidP="00AF3D87">
      <w:pPr>
        <w:tabs>
          <w:tab w:val="left" w:pos="284"/>
        </w:tabs>
        <w:spacing w:after="0" w:line="240" w:lineRule="auto"/>
        <w:jc w:val="right"/>
        <w:rPr>
          <w:rFonts w:ascii="Times New Roman" w:eastAsia="Calibri" w:hAnsi="Times New Roman"/>
          <w:sz w:val="28"/>
          <w:szCs w:val="28"/>
        </w:rPr>
      </w:pPr>
      <w:r w:rsidRPr="002B6A20">
        <w:rPr>
          <w:rFonts w:ascii="Times New Roman" w:eastAsia="Calibri" w:hAnsi="Times New Roman"/>
          <w:sz w:val="28"/>
          <w:szCs w:val="28"/>
        </w:rPr>
        <w:t xml:space="preserve">ПРИЛОЖЕНИЕ № 7 </w:t>
      </w:r>
    </w:p>
    <w:p w:rsidR="00634615" w:rsidRDefault="00634615" w:rsidP="00634615">
      <w:pPr>
        <w:tabs>
          <w:tab w:val="left" w:pos="284"/>
        </w:tabs>
        <w:spacing w:after="0" w:line="240" w:lineRule="auto"/>
        <w:jc w:val="right"/>
        <w:rPr>
          <w:rFonts w:ascii="Times New Roman" w:eastAsia="Calibri" w:hAnsi="Times New Roman"/>
          <w:b/>
          <w:sz w:val="28"/>
          <w:szCs w:val="28"/>
        </w:rPr>
      </w:pPr>
    </w:p>
    <w:p w:rsidR="001460E3" w:rsidRPr="002B6A20" w:rsidRDefault="001460E3" w:rsidP="00AF3D87">
      <w:pPr>
        <w:tabs>
          <w:tab w:val="left" w:pos="284"/>
        </w:tabs>
        <w:spacing w:after="0" w:line="240" w:lineRule="auto"/>
        <w:jc w:val="right"/>
        <w:rPr>
          <w:rFonts w:ascii="Times New Roman" w:hAnsi="Times New Roman"/>
          <w:sz w:val="24"/>
          <w:szCs w:val="24"/>
        </w:rPr>
      </w:pPr>
    </w:p>
    <w:p w:rsidR="00AF3D87" w:rsidRPr="007F61D6" w:rsidRDefault="00AF3D87" w:rsidP="00AF3D87">
      <w:pPr>
        <w:tabs>
          <w:tab w:val="left" w:pos="284"/>
        </w:tabs>
        <w:spacing w:after="0" w:line="240" w:lineRule="auto"/>
        <w:jc w:val="right"/>
        <w:rPr>
          <w:rFonts w:ascii="Times New Roman" w:hAnsi="Times New Roman"/>
          <w:b/>
          <w:sz w:val="24"/>
          <w:szCs w:val="24"/>
        </w:rPr>
      </w:pPr>
    </w:p>
    <w:p w:rsidR="00A27A1A" w:rsidRPr="00A27A1A" w:rsidRDefault="00EA0499" w:rsidP="00A60972">
      <w:pPr>
        <w:tabs>
          <w:tab w:val="left" w:pos="284"/>
        </w:tabs>
        <w:spacing w:after="0" w:line="240" w:lineRule="auto"/>
        <w:ind w:left="1069" w:firstLine="0"/>
        <w:rPr>
          <w:rFonts w:ascii="Times New Roman" w:eastAsia="Calibri" w:hAnsi="Times New Roman"/>
          <w:sz w:val="24"/>
          <w:szCs w:val="24"/>
        </w:rPr>
      </w:pPr>
      <w:proofErr w:type="gramStart"/>
      <w:r w:rsidRPr="00EA0499">
        <w:rPr>
          <w:rFonts w:ascii="Times New Roman" w:eastAsia="Calibri" w:hAnsi="Times New Roman"/>
          <w:sz w:val="24"/>
          <w:szCs w:val="24"/>
        </w:rPr>
        <w:t>Содержание искусственных  сооружений  на  автомобильной  дорогеМ-2 «Крым» Москва – Тула – Орел – Курск – Белгород - граница с Украиной, участок км 603+000 - км 703+820, М-2 «Крым» Москва - Тула - Орел - Курск - Белгород - граница с Украиной – Прохоровка – Губкин – Р-298 Курск - Воронеж - автомобильная дорога Р-22 «Каспий», участок  км 0+000 - км 68+000,   участок  км 68+000 - км 138+360, Белгородская область</w:t>
      </w:r>
      <w:r w:rsidR="00A27A1A" w:rsidRPr="00A27A1A">
        <w:rPr>
          <w:rFonts w:ascii="Times New Roman" w:eastAsia="Calibri" w:hAnsi="Times New Roman"/>
          <w:sz w:val="24"/>
          <w:szCs w:val="24"/>
        </w:rPr>
        <w:t>.</w:t>
      </w:r>
      <w:proofErr w:type="gramEnd"/>
    </w:p>
    <w:p w:rsidR="00C07668" w:rsidRDefault="00C07668" w:rsidP="00C07668">
      <w:pPr>
        <w:tabs>
          <w:tab w:val="left" w:pos="284"/>
        </w:tabs>
        <w:spacing w:after="0" w:line="240" w:lineRule="auto"/>
        <w:jc w:val="right"/>
        <w:rPr>
          <w:rFonts w:ascii="Times New Roman" w:eastAsia="Calibri" w:hAnsi="Times New Roman"/>
          <w:sz w:val="24"/>
          <w:szCs w:val="24"/>
        </w:rPr>
      </w:pPr>
    </w:p>
    <w:p w:rsidR="00A27A1A" w:rsidRDefault="00A27A1A" w:rsidP="007F61D6">
      <w:pPr>
        <w:tabs>
          <w:tab w:val="left" w:pos="284"/>
        </w:tabs>
        <w:spacing w:after="0"/>
        <w:ind w:right="283" w:firstLine="0"/>
        <w:rPr>
          <w:rFonts w:ascii="Times New Roman" w:eastAsia="Calibri" w:hAnsi="Times New Roman"/>
          <w:b/>
          <w:sz w:val="28"/>
          <w:szCs w:val="28"/>
        </w:rPr>
      </w:pPr>
      <w:bookmarkStart w:id="0" w:name="_Toc489022120"/>
      <w:bookmarkStart w:id="1" w:name="_Toc489022459"/>
    </w:p>
    <w:p w:rsidR="007D2A92" w:rsidRPr="000D76FE" w:rsidRDefault="007D2A92" w:rsidP="00634615">
      <w:pPr>
        <w:tabs>
          <w:tab w:val="left" w:pos="284"/>
        </w:tabs>
        <w:spacing w:after="0" w:line="240" w:lineRule="auto"/>
        <w:ind w:right="283" w:firstLine="0"/>
        <w:rPr>
          <w:rFonts w:ascii="Times New Roman" w:eastAsia="Calibri" w:hAnsi="Times New Roman"/>
          <w:b/>
          <w:sz w:val="28"/>
          <w:szCs w:val="28"/>
        </w:rPr>
      </w:pPr>
      <w:r w:rsidRPr="000D76FE">
        <w:rPr>
          <w:rFonts w:ascii="Times New Roman" w:eastAsia="Calibri" w:hAnsi="Times New Roman"/>
          <w:b/>
          <w:sz w:val="28"/>
          <w:szCs w:val="28"/>
        </w:rPr>
        <w:t xml:space="preserve">ТРЕБОВАНИЯ К ПОРЯДКУ ОЦЕНКИ УРОВНЯ СОДЕРЖАНИЯ И ПРИЕМКИ </w:t>
      </w:r>
      <w:r w:rsidR="009630BD">
        <w:rPr>
          <w:rFonts w:ascii="Times New Roman" w:eastAsia="Calibri" w:hAnsi="Times New Roman"/>
          <w:b/>
          <w:sz w:val="28"/>
          <w:szCs w:val="28"/>
        </w:rPr>
        <w:t>ОКАЗАННЫХ УСЛУГ</w:t>
      </w:r>
      <w:r w:rsidRPr="000D76FE">
        <w:rPr>
          <w:rFonts w:ascii="Times New Roman" w:eastAsia="Calibri" w:hAnsi="Times New Roman"/>
          <w:b/>
          <w:sz w:val="28"/>
          <w:szCs w:val="28"/>
        </w:rPr>
        <w:t xml:space="preserve"> ПО СОДЕРЖАНИЮ ОБЪЕКТА</w:t>
      </w:r>
      <w:bookmarkEnd w:id="0"/>
      <w:bookmarkEnd w:id="1"/>
    </w:p>
    <w:p w:rsidR="007D2A92" w:rsidRPr="000D76FE" w:rsidRDefault="007D2A92" w:rsidP="00634615">
      <w:pPr>
        <w:tabs>
          <w:tab w:val="left" w:pos="284"/>
        </w:tabs>
        <w:spacing w:after="0" w:line="240" w:lineRule="auto"/>
        <w:ind w:right="283"/>
        <w:rPr>
          <w:rFonts w:ascii="Times New Roman" w:eastAsia="Calibri" w:hAnsi="Times New Roman"/>
          <w:b/>
          <w:sz w:val="28"/>
          <w:szCs w:val="28"/>
        </w:rPr>
      </w:pPr>
    </w:p>
    <w:p w:rsidR="007D2A92" w:rsidRPr="000D76FE" w:rsidRDefault="007D2A92" w:rsidP="00634615">
      <w:pPr>
        <w:numPr>
          <w:ilvl w:val="2"/>
          <w:numId w:val="2"/>
        </w:numPr>
        <w:tabs>
          <w:tab w:val="left" w:pos="284"/>
        </w:tabs>
        <w:spacing w:after="0" w:line="240" w:lineRule="auto"/>
        <w:ind w:left="284" w:right="283" w:firstLine="567"/>
        <w:rPr>
          <w:rFonts w:ascii="Times New Roman" w:eastAsia="Calibri" w:hAnsi="Times New Roman"/>
          <w:b/>
          <w:sz w:val="28"/>
          <w:szCs w:val="28"/>
        </w:rPr>
      </w:pPr>
      <w:bookmarkStart w:id="2" w:name="_Toc489022121"/>
      <w:bookmarkStart w:id="3" w:name="_Toc489022460"/>
      <w:r w:rsidRPr="000D76FE">
        <w:rPr>
          <w:rFonts w:ascii="Times New Roman" w:eastAsia="Calibri" w:hAnsi="Times New Roman"/>
          <w:b/>
          <w:sz w:val="28"/>
          <w:szCs w:val="28"/>
        </w:rPr>
        <w:t xml:space="preserve">ОЦЕНКА УРОВНЯ СОДЕРЖАНИЯ И ПРИЕМКА </w:t>
      </w:r>
      <w:r w:rsidR="009630BD">
        <w:rPr>
          <w:rFonts w:ascii="Times New Roman" w:eastAsia="Calibri" w:hAnsi="Times New Roman"/>
          <w:b/>
          <w:sz w:val="28"/>
          <w:szCs w:val="28"/>
        </w:rPr>
        <w:t>ОКАЗАННЫХ УСЛУГ</w:t>
      </w:r>
      <w:r w:rsidRPr="000D76FE">
        <w:rPr>
          <w:rFonts w:ascii="Times New Roman" w:eastAsia="Calibri" w:hAnsi="Times New Roman"/>
          <w:b/>
          <w:sz w:val="28"/>
          <w:szCs w:val="28"/>
        </w:rPr>
        <w:t xml:space="preserve"> </w:t>
      </w:r>
      <w:r w:rsidR="002149DA">
        <w:rPr>
          <w:rFonts w:ascii="Times New Roman" w:eastAsia="Calibri" w:hAnsi="Times New Roman"/>
          <w:b/>
          <w:sz w:val="28"/>
          <w:szCs w:val="28"/>
        </w:rPr>
        <w:t xml:space="preserve"> </w:t>
      </w:r>
      <w:r w:rsidRPr="000D76FE">
        <w:rPr>
          <w:rFonts w:ascii="Times New Roman" w:eastAsia="Calibri" w:hAnsi="Times New Roman"/>
          <w:b/>
          <w:sz w:val="28"/>
          <w:szCs w:val="28"/>
        </w:rPr>
        <w:t>ПО СОДЕРЖАНИЮ ОБЪЕКТА</w:t>
      </w:r>
      <w:bookmarkEnd w:id="2"/>
      <w:bookmarkEnd w:id="3"/>
      <w:r w:rsidRPr="000D76FE">
        <w:rPr>
          <w:rFonts w:ascii="Times New Roman" w:eastAsia="Calibri" w:hAnsi="Times New Roman"/>
          <w:b/>
          <w:sz w:val="28"/>
          <w:szCs w:val="28"/>
        </w:rPr>
        <w:t xml:space="preserve"> </w:t>
      </w:r>
    </w:p>
    <w:p w:rsidR="007D2A92" w:rsidRPr="000D76FE" w:rsidRDefault="007D2A92" w:rsidP="00634615">
      <w:pPr>
        <w:tabs>
          <w:tab w:val="left" w:pos="284"/>
        </w:tabs>
        <w:spacing w:after="0" w:line="240" w:lineRule="auto"/>
        <w:ind w:right="283"/>
        <w:rPr>
          <w:rFonts w:ascii="Times New Roman" w:eastAsia="Calibri" w:hAnsi="Times New Roman"/>
          <w:sz w:val="28"/>
          <w:szCs w:val="28"/>
        </w:rPr>
      </w:pPr>
    </w:p>
    <w:p w:rsidR="007D2A92" w:rsidRPr="000D76FE" w:rsidRDefault="007D2A92" w:rsidP="00634615">
      <w:pPr>
        <w:numPr>
          <w:ilvl w:val="1"/>
          <w:numId w:val="3"/>
        </w:num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Оценка уровня содержания искусственных </w:t>
      </w:r>
      <w:r w:rsidR="009630BD" w:rsidRPr="009630BD">
        <w:rPr>
          <w:rFonts w:ascii="Times New Roman" w:eastAsia="Calibri" w:hAnsi="Times New Roman"/>
          <w:sz w:val="28"/>
          <w:szCs w:val="28"/>
        </w:rPr>
        <w:t xml:space="preserve">дорожных </w:t>
      </w:r>
      <w:r w:rsidRPr="000D76FE">
        <w:rPr>
          <w:rFonts w:ascii="Times New Roman" w:eastAsia="Calibri" w:hAnsi="Times New Roman"/>
          <w:sz w:val="28"/>
          <w:szCs w:val="28"/>
        </w:rPr>
        <w:t xml:space="preserve">сооружений проводится с целью: </w:t>
      </w:r>
    </w:p>
    <w:p w:rsidR="007D2A92" w:rsidRPr="000D76FE" w:rsidRDefault="007D2A92" w:rsidP="00634615">
      <w:p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 получения информации о фактическом уровне содержания </w:t>
      </w:r>
      <w:r w:rsidR="009630BD" w:rsidRPr="009630BD">
        <w:rPr>
          <w:rFonts w:ascii="Times New Roman" w:eastAsia="Calibri" w:hAnsi="Times New Roman"/>
          <w:sz w:val="28"/>
          <w:szCs w:val="28"/>
        </w:rPr>
        <w:t xml:space="preserve">искусственных дорожных сооружений </w:t>
      </w:r>
      <w:r w:rsidRPr="000D76FE">
        <w:rPr>
          <w:rFonts w:ascii="Times New Roman" w:eastAsia="Calibri" w:hAnsi="Times New Roman"/>
          <w:sz w:val="28"/>
          <w:szCs w:val="28"/>
        </w:rPr>
        <w:t xml:space="preserve">и использования данной информации для целей управления качеством содержания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w:t>
      </w:r>
    </w:p>
    <w:p w:rsidR="007D2A92" w:rsidRPr="000D76FE" w:rsidRDefault="007D2A92" w:rsidP="00634615">
      <w:pPr>
        <w:tabs>
          <w:tab w:val="left" w:pos="284"/>
        </w:tabs>
        <w:spacing w:after="0" w:line="240" w:lineRule="auto"/>
        <w:ind w:left="567"/>
        <w:rPr>
          <w:rFonts w:ascii="Times New Roman" w:eastAsia="Calibri" w:hAnsi="Times New Roman"/>
          <w:sz w:val="28"/>
          <w:szCs w:val="28"/>
        </w:rPr>
      </w:pPr>
      <w:proofErr w:type="gramStart"/>
      <w:r w:rsidRPr="000D76FE">
        <w:rPr>
          <w:rFonts w:ascii="Times New Roman" w:eastAsia="Calibri" w:hAnsi="Times New Roman"/>
          <w:sz w:val="28"/>
          <w:szCs w:val="28"/>
        </w:rPr>
        <w:t xml:space="preserve">- определения степени соответствия значений показателей эксплуатационного состояния и уровня содержания конструктивных элементов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 xml:space="preserve"> требуемым в соответствии с условиями Государственного контракта (договора), (далее - контракта) на </w:t>
      </w:r>
      <w:r w:rsidR="009630BD">
        <w:rPr>
          <w:rFonts w:ascii="Times New Roman" w:eastAsia="Calibri" w:hAnsi="Times New Roman"/>
          <w:sz w:val="28"/>
          <w:szCs w:val="28"/>
        </w:rPr>
        <w:t>оказание услуг</w:t>
      </w:r>
      <w:r w:rsidR="005E17BB">
        <w:rPr>
          <w:rFonts w:ascii="Times New Roman" w:eastAsia="Calibri" w:hAnsi="Times New Roman"/>
          <w:sz w:val="28"/>
          <w:szCs w:val="28"/>
        </w:rPr>
        <w:t xml:space="preserve"> </w:t>
      </w:r>
      <w:r w:rsidRPr="000D76FE">
        <w:rPr>
          <w:rFonts w:ascii="Times New Roman" w:eastAsia="Calibri" w:hAnsi="Times New Roman"/>
          <w:sz w:val="28"/>
          <w:szCs w:val="28"/>
        </w:rPr>
        <w:t xml:space="preserve">по их содержанию, заключенного между Заказчиком и </w:t>
      </w:r>
      <w:r w:rsidR="009B46A7">
        <w:rPr>
          <w:rFonts w:ascii="Times New Roman" w:eastAsia="Calibri" w:hAnsi="Times New Roman"/>
          <w:sz w:val="28"/>
          <w:szCs w:val="28"/>
        </w:rPr>
        <w:t>Исполнителем</w:t>
      </w:r>
      <w:r w:rsidRPr="000D76FE">
        <w:rPr>
          <w:rFonts w:ascii="Times New Roman" w:eastAsia="Calibri" w:hAnsi="Times New Roman"/>
          <w:sz w:val="28"/>
          <w:szCs w:val="28"/>
        </w:rPr>
        <w:t xml:space="preserve">, принятия решения о применении или неприменении к </w:t>
      </w:r>
      <w:r w:rsidR="009B46A7">
        <w:rPr>
          <w:rFonts w:ascii="Times New Roman" w:eastAsia="Calibri" w:hAnsi="Times New Roman"/>
          <w:sz w:val="28"/>
          <w:szCs w:val="28"/>
        </w:rPr>
        <w:t>Исполнителю</w:t>
      </w:r>
      <w:r w:rsidRPr="000D76FE">
        <w:rPr>
          <w:rFonts w:ascii="Times New Roman" w:eastAsia="Calibri" w:hAnsi="Times New Roman"/>
          <w:sz w:val="28"/>
          <w:szCs w:val="28"/>
        </w:rPr>
        <w:t xml:space="preserve"> мер ответственности за несоблюдение условий по обеспечению требуемого уровня содержания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 xml:space="preserve"> (далее – Объекты содержания</w:t>
      </w:r>
      <w:proofErr w:type="gramEnd"/>
      <w:r w:rsidRPr="000D76FE">
        <w:rPr>
          <w:rFonts w:ascii="Times New Roman" w:eastAsia="Calibri" w:hAnsi="Times New Roman"/>
          <w:sz w:val="28"/>
          <w:szCs w:val="28"/>
        </w:rPr>
        <w:t xml:space="preserve">), о стоимости </w:t>
      </w:r>
      <w:r w:rsidR="009630BD">
        <w:rPr>
          <w:rFonts w:ascii="Times New Roman" w:eastAsia="Calibri" w:hAnsi="Times New Roman"/>
          <w:sz w:val="28"/>
          <w:szCs w:val="28"/>
        </w:rPr>
        <w:t>услуг</w:t>
      </w:r>
      <w:r w:rsidRPr="000D76FE">
        <w:rPr>
          <w:rFonts w:ascii="Times New Roman" w:eastAsia="Calibri" w:hAnsi="Times New Roman"/>
          <w:sz w:val="28"/>
          <w:szCs w:val="28"/>
        </w:rPr>
        <w:t xml:space="preserve">, подлежащей оплате </w:t>
      </w:r>
      <w:r w:rsidR="009B46A7">
        <w:rPr>
          <w:rFonts w:ascii="Times New Roman" w:eastAsia="Calibri" w:hAnsi="Times New Roman"/>
          <w:sz w:val="28"/>
          <w:szCs w:val="28"/>
        </w:rPr>
        <w:t>Исполнителю</w:t>
      </w:r>
      <w:r w:rsidRPr="000D76FE">
        <w:rPr>
          <w:rFonts w:ascii="Times New Roman" w:eastAsia="Calibri" w:hAnsi="Times New Roman"/>
          <w:sz w:val="28"/>
          <w:szCs w:val="28"/>
        </w:rPr>
        <w:t xml:space="preserve"> за </w:t>
      </w:r>
      <w:proofErr w:type="gramStart"/>
      <w:r w:rsidRPr="000D76FE">
        <w:rPr>
          <w:rFonts w:ascii="Times New Roman" w:eastAsia="Calibri" w:hAnsi="Times New Roman"/>
          <w:sz w:val="28"/>
          <w:szCs w:val="28"/>
        </w:rPr>
        <w:t>отчетный</w:t>
      </w:r>
      <w:proofErr w:type="gramEnd"/>
      <w:r w:rsidRPr="000D76FE">
        <w:rPr>
          <w:rFonts w:ascii="Times New Roman" w:eastAsia="Calibri" w:hAnsi="Times New Roman"/>
          <w:sz w:val="28"/>
          <w:szCs w:val="28"/>
        </w:rPr>
        <w:t xml:space="preserve"> период.</w:t>
      </w:r>
    </w:p>
    <w:p w:rsidR="007D2A92" w:rsidRPr="000D76FE" w:rsidRDefault="007D2A92" w:rsidP="00634615">
      <w:pPr>
        <w:tabs>
          <w:tab w:val="left" w:pos="284"/>
        </w:tabs>
        <w:spacing w:after="0" w:line="240" w:lineRule="auto"/>
        <w:ind w:left="567"/>
        <w:rPr>
          <w:rFonts w:ascii="Times New Roman" w:eastAsia="Calibri" w:hAnsi="Times New Roman"/>
          <w:sz w:val="28"/>
          <w:szCs w:val="28"/>
        </w:rPr>
      </w:pPr>
      <w:r w:rsidRPr="00173FEC">
        <w:rPr>
          <w:rFonts w:ascii="Times New Roman" w:eastAsia="Calibri" w:hAnsi="Times New Roman"/>
          <w:sz w:val="28"/>
          <w:szCs w:val="28"/>
          <w:highlight w:val="yellow"/>
        </w:rPr>
        <w:t>Месячный срок является минимальным</w:t>
      </w:r>
      <w:r w:rsidRPr="000D76FE">
        <w:rPr>
          <w:rFonts w:ascii="Times New Roman" w:eastAsia="Calibri" w:hAnsi="Times New Roman"/>
          <w:sz w:val="28"/>
          <w:szCs w:val="28"/>
        </w:rPr>
        <w:t xml:space="preserve"> </w:t>
      </w:r>
      <w:r w:rsidRPr="00173FEC">
        <w:rPr>
          <w:rFonts w:ascii="Times New Roman" w:eastAsia="Calibri" w:hAnsi="Times New Roman"/>
          <w:sz w:val="28"/>
          <w:szCs w:val="28"/>
          <w:highlight w:val="yellow"/>
        </w:rPr>
        <w:t>отчетным периодом</w:t>
      </w:r>
      <w:r w:rsidR="00173FEC" w:rsidRPr="00173FEC">
        <w:rPr>
          <w:rFonts w:ascii="Times New Roman" w:eastAsia="Calibri" w:hAnsi="Times New Roman"/>
          <w:sz w:val="28"/>
          <w:szCs w:val="28"/>
          <w:highlight w:val="yellow"/>
        </w:rPr>
        <w:t xml:space="preserve"> </w:t>
      </w:r>
      <w:r w:rsidR="00173FEC" w:rsidRPr="00173FEC">
        <w:rPr>
          <w:rFonts w:ascii="Times New Roman" w:eastAsia="Calibri" w:hAnsi="Times New Roman"/>
          <w:sz w:val="28"/>
          <w:szCs w:val="28"/>
          <w:highlight w:val="red"/>
        </w:rPr>
        <w:t>Отчетным периодом является срок с 17.07.2026 по 31.07.2026</w:t>
      </w:r>
      <w:r w:rsidRPr="000D76FE">
        <w:rPr>
          <w:rFonts w:ascii="Times New Roman" w:eastAsia="Calibri" w:hAnsi="Times New Roman"/>
          <w:sz w:val="28"/>
          <w:szCs w:val="28"/>
        </w:rPr>
        <w:t xml:space="preserve">, если не предусмотрен иной отчетный период, установленный при осуществлении отдельно взятых </w:t>
      </w:r>
      <w:r w:rsidR="009630BD">
        <w:rPr>
          <w:rFonts w:ascii="Times New Roman" w:eastAsia="Calibri" w:hAnsi="Times New Roman"/>
          <w:sz w:val="28"/>
          <w:szCs w:val="28"/>
        </w:rPr>
        <w:t>услуг</w:t>
      </w:r>
      <w:r w:rsidRPr="000D76FE">
        <w:rPr>
          <w:rFonts w:ascii="Times New Roman" w:eastAsia="Calibri" w:hAnsi="Times New Roman"/>
          <w:sz w:val="28"/>
          <w:szCs w:val="28"/>
        </w:rPr>
        <w:t xml:space="preserve"> по содержанию конкретных типов конструктивных элементов (или их совокупности), по </w:t>
      </w:r>
      <w:proofErr w:type="gramStart"/>
      <w:r w:rsidRPr="000D76FE">
        <w:rPr>
          <w:rFonts w:ascii="Times New Roman" w:eastAsia="Calibri" w:hAnsi="Times New Roman"/>
          <w:sz w:val="28"/>
          <w:szCs w:val="28"/>
        </w:rPr>
        <w:t>истечении</w:t>
      </w:r>
      <w:proofErr w:type="gramEnd"/>
      <w:r w:rsidRPr="000D76FE">
        <w:rPr>
          <w:rFonts w:ascii="Times New Roman" w:eastAsia="Calibri" w:hAnsi="Times New Roman"/>
          <w:sz w:val="28"/>
          <w:szCs w:val="28"/>
        </w:rPr>
        <w:t xml:space="preserve"> которого опред</w:t>
      </w:r>
      <w:bookmarkStart w:id="4" w:name="_GoBack"/>
      <w:bookmarkEnd w:id="4"/>
      <w:r w:rsidRPr="000D76FE">
        <w:rPr>
          <w:rFonts w:ascii="Times New Roman" w:eastAsia="Calibri" w:hAnsi="Times New Roman"/>
          <w:sz w:val="28"/>
          <w:szCs w:val="28"/>
        </w:rPr>
        <w:t xml:space="preserve">еляется итоговая оценка уровня содержания Объекта, достигнутого </w:t>
      </w:r>
      <w:r w:rsidR="009B46A7">
        <w:rPr>
          <w:rFonts w:ascii="Times New Roman" w:eastAsia="Calibri" w:hAnsi="Times New Roman"/>
          <w:sz w:val="28"/>
          <w:szCs w:val="28"/>
        </w:rPr>
        <w:t>Исполнителем</w:t>
      </w:r>
      <w:r w:rsidRPr="000D76FE">
        <w:rPr>
          <w:rFonts w:ascii="Times New Roman" w:eastAsia="Calibri" w:hAnsi="Times New Roman"/>
          <w:sz w:val="28"/>
          <w:szCs w:val="28"/>
        </w:rPr>
        <w:t xml:space="preserve"> при осуществлении </w:t>
      </w:r>
      <w:r w:rsidR="00381FF0">
        <w:rPr>
          <w:rFonts w:ascii="Times New Roman" w:eastAsia="Calibri" w:hAnsi="Times New Roman"/>
          <w:sz w:val="28"/>
          <w:szCs w:val="28"/>
        </w:rPr>
        <w:t>услуг</w:t>
      </w:r>
      <w:r w:rsidRPr="000D76FE">
        <w:rPr>
          <w:rFonts w:ascii="Times New Roman" w:eastAsia="Calibri" w:hAnsi="Times New Roman"/>
          <w:sz w:val="28"/>
          <w:szCs w:val="28"/>
        </w:rPr>
        <w:t xml:space="preserve"> по его содержанию.</w:t>
      </w:r>
    </w:p>
    <w:p w:rsidR="007D2A92" w:rsidRPr="000D76FE" w:rsidRDefault="007D2A92" w:rsidP="00634615">
      <w:p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В течение отчетного периода Заказчиком (или иными уполномоченными лицами) может проводиться промежуточная оценка уровня содержания Объекта.</w:t>
      </w:r>
    </w:p>
    <w:p w:rsidR="007D2A92" w:rsidRPr="000D76FE" w:rsidRDefault="007D2A92" w:rsidP="00634615">
      <w:pPr>
        <w:numPr>
          <w:ilvl w:val="1"/>
          <w:numId w:val="3"/>
        </w:numPr>
        <w:tabs>
          <w:tab w:val="left" w:pos="284"/>
        </w:tabs>
        <w:spacing w:after="0" w:line="240" w:lineRule="auto"/>
        <w:ind w:left="567" w:firstLine="567"/>
        <w:rPr>
          <w:rFonts w:ascii="Times New Roman" w:eastAsia="Calibri" w:hAnsi="Times New Roman"/>
          <w:sz w:val="28"/>
          <w:szCs w:val="28"/>
        </w:rPr>
      </w:pPr>
      <w:r w:rsidRPr="000D76FE">
        <w:rPr>
          <w:rFonts w:ascii="Times New Roman" w:eastAsia="Calibri" w:hAnsi="Times New Roman"/>
          <w:sz w:val="28"/>
          <w:szCs w:val="28"/>
        </w:rPr>
        <w:t>Оценке уровня содержания за отчетный период не подлежат:</w:t>
      </w:r>
    </w:p>
    <w:p w:rsidR="007D2A92" w:rsidRPr="000D76FE" w:rsidRDefault="007D2A92" w:rsidP="00634615">
      <w:pPr>
        <w:numPr>
          <w:ilvl w:val="0"/>
          <w:numId w:val="1"/>
        </w:num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конструктивные элементы (их совокупность)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 xml:space="preserve">, подвергшиеся стихийному бедствию или иным событиям, </w:t>
      </w:r>
      <w:r w:rsidRPr="000D76FE">
        <w:rPr>
          <w:rFonts w:ascii="Times New Roman" w:eastAsia="Calibri" w:hAnsi="Times New Roman"/>
          <w:sz w:val="28"/>
          <w:szCs w:val="28"/>
        </w:rPr>
        <w:lastRenderedPageBreak/>
        <w:t>которые могут быть к ним приравнены, в течение срока, установленного соответствующими органами для ликвидации последствий;</w:t>
      </w:r>
    </w:p>
    <w:p w:rsidR="007D2A92" w:rsidRPr="000D76FE" w:rsidRDefault="007D2A92" w:rsidP="00634615">
      <w:pPr>
        <w:numPr>
          <w:ilvl w:val="0"/>
          <w:numId w:val="1"/>
        </w:num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конструктивные элементы (их совокупности)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 xml:space="preserve">, переданные другому </w:t>
      </w:r>
      <w:r w:rsidRPr="000D76FE">
        <w:rPr>
          <w:rFonts w:ascii="Times New Roman" w:eastAsia="Calibri" w:hAnsi="Times New Roman"/>
          <w:b/>
          <w:sz w:val="28"/>
          <w:szCs w:val="28"/>
        </w:rPr>
        <w:t>Исполнителю</w:t>
      </w:r>
      <w:r w:rsidRPr="000D76FE">
        <w:rPr>
          <w:rFonts w:ascii="Times New Roman" w:eastAsia="Calibri" w:hAnsi="Times New Roman"/>
          <w:sz w:val="28"/>
          <w:szCs w:val="28"/>
        </w:rPr>
        <w:t xml:space="preserve">, </w:t>
      </w:r>
      <w:proofErr w:type="gramStart"/>
      <w:r w:rsidRPr="000D76FE">
        <w:rPr>
          <w:rFonts w:ascii="Times New Roman" w:eastAsia="Calibri" w:hAnsi="Times New Roman"/>
          <w:sz w:val="28"/>
          <w:szCs w:val="28"/>
        </w:rPr>
        <w:t>согласно акта</w:t>
      </w:r>
      <w:proofErr w:type="gramEnd"/>
      <w:r w:rsidRPr="000D76FE">
        <w:rPr>
          <w:rFonts w:ascii="Times New Roman" w:eastAsia="Calibri" w:hAnsi="Times New Roman"/>
          <w:sz w:val="28"/>
          <w:szCs w:val="28"/>
        </w:rPr>
        <w:t xml:space="preserve"> приема-передачи, с целью выполнения работ по их реконструкции, капитальному ремонту, ремонту;</w:t>
      </w:r>
    </w:p>
    <w:p w:rsidR="007D2A92" w:rsidRPr="000D76FE" w:rsidRDefault="007D2A92" w:rsidP="00634615">
      <w:pPr>
        <w:numPr>
          <w:ilvl w:val="0"/>
          <w:numId w:val="1"/>
        </w:num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конструктивные элементы </w:t>
      </w:r>
      <w:r w:rsidR="009630BD" w:rsidRPr="009630BD">
        <w:rPr>
          <w:rFonts w:ascii="Times New Roman" w:eastAsia="Calibri" w:hAnsi="Times New Roman"/>
          <w:sz w:val="28"/>
          <w:szCs w:val="28"/>
        </w:rPr>
        <w:t xml:space="preserve">искусственных дорожных сооружений </w:t>
      </w:r>
      <w:r w:rsidRPr="000D76FE">
        <w:rPr>
          <w:rFonts w:ascii="Times New Roman" w:eastAsia="Calibri" w:hAnsi="Times New Roman"/>
          <w:sz w:val="28"/>
          <w:szCs w:val="28"/>
        </w:rPr>
        <w:t xml:space="preserve">значения (количественные, линейные и/или площадные) показателей </w:t>
      </w:r>
      <w:proofErr w:type="gramStart"/>
      <w:r w:rsidRPr="000D76FE">
        <w:rPr>
          <w:rFonts w:ascii="Times New Roman" w:eastAsia="Calibri" w:hAnsi="Times New Roman"/>
          <w:sz w:val="28"/>
          <w:szCs w:val="28"/>
        </w:rPr>
        <w:t>дефектов</w:t>
      </w:r>
      <w:proofErr w:type="gramEnd"/>
      <w:r w:rsidRPr="000D76FE">
        <w:rPr>
          <w:rFonts w:ascii="Times New Roman" w:eastAsia="Calibri" w:hAnsi="Times New Roman"/>
          <w:sz w:val="28"/>
          <w:szCs w:val="28"/>
        </w:rPr>
        <w:t xml:space="preserve"> содержания которых превышают значения (количественные, линейные и/или площадные) показателей дефектов, указанные для допустимого уровня содержания в Приложении 5 к Контракту, в случае значительного (более двух периодов) нарушения межремонтных сроков;</w:t>
      </w:r>
    </w:p>
    <w:p w:rsidR="007D2A92" w:rsidRPr="000D76FE" w:rsidRDefault="007D2A92" w:rsidP="00634615">
      <w:pPr>
        <w:numPr>
          <w:ilvl w:val="0"/>
          <w:numId w:val="1"/>
        </w:numPr>
        <w:tabs>
          <w:tab w:val="left" w:pos="284"/>
        </w:tabs>
        <w:spacing w:after="0" w:line="240" w:lineRule="auto"/>
        <w:rPr>
          <w:rFonts w:ascii="Times New Roman" w:eastAsia="Calibri" w:hAnsi="Times New Roman"/>
          <w:sz w:val="28"/>
          <w:szCs w:val="28"/>
        </w:rPr>
      </w:pPr>
      <w:r w:rsidRPr="000D76FE">
        <w:rPr>
          <w:rFonts w:ascii="Times New Roman" w:eastAsia="Calibri" w:hAnsi="Times New Roman"/>
          <w:sz w:val="28"/>
          <w:szCs w:val="28"/>
        </w:rPr>
        <w:t xml:space="preserve">конструктивные элементы (их совокупности)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 xml:space="preserve"> в случае, если их содержание в соответствии с показателями, указанными в Приложении 5 к Контракту, не предусмотрено контрактом на </w:t>
      </w:r>
      <w:r w:rsidR="009B46A7">
        <w:rPr>
          <w:rFonts w:ascii="Times New Roman" w:eastAsia="Calibri" w:hAnsi="Times New Roman"/>
          <w:sz w:val="28"/>
          <w:szCs w:val="28"/>
        </w:rPr>
        <w:t>оказание услуг</w:t>
      </w:r>
      <w:r w:rsidRPr="000D76FE">
        <w:rPr>
          <w:rFonts w:ascii="Times New Roman" w:eastAsia="Calibri" w:hAnsi="Times New Roman"/>
          <w:sz w:val="28"/>
          <w:szCs w:val="28"/>
        </w:rPr>
        <w:t xml:space="preserve"> </w:t>
      </w:r>
      <w:r w:rsidR="005E17BB" w:rsidRPr="005E17BB">
        <w:rPr>
          <w:rFonts w:ascii="Times New Roman" w:eastAsia="Calibri" w:hAnsi="Times New Roman"/>
          <w:sz w:val="28"/>
          <w:szCs w:val="28"/>
        </w:rPr>
        <w:t xml:space="preserve">(выполнение работ) </w:t>
      </w:r>
      <w:r w:rsidRPr="000D76FE">
        <w:rPr>
          <w:rFonts w:ascii="Times New Roman" w:eastAsia="Calibri" w:hAnsi="Times New Roman"/>
          <w:sz w:val="28"/>
          <w:szCs w:val="28"/>
        </w:rPr>
        <w:t>по их содержанию;</w:t>
      </w:r>
    </w:p>
    <w:p w:rsidR="007D2A92" w:rsidRPr="000D76FE" w:rsidRDefault="009630BD" w:rsidP="00634615">
      <w:pPr>
        <w:numPr>
          <w:ilvl w:val="0"/>
          <w:numId w:val="1"/>
        </w:numPr>
        <w:tabs>
          <w:tab w:val="left" w:pos="284"/>
        </w:tabs>
        <w:spacing w:after="0" w:line="240" w:lineRule="auto"/>
        <w:ind w:left="567"/>
        <w:rPr>
          <w:rFonts w:ascii="Times New Roman" w:eastAsia="Calibri" w:hAnsi="Times New Roman"/>
          <w:sz w:val="28"/>
          <w:szCs w:val="28"/>
        </w:rPr>
      </w:pPr>
      <w:r w:rsidRPr="009630BD">
        <w:rPr>
          <w:rFonts w:ascii="Times New Roman" w:eastAsia="Calibri" w:hAnsi="Times New Roman"/>
          <w:sz w:val="28"/>
          <w:szCs w:val="28"/>
        </w:rPr>
        <w:t>искусственных дорожных сооружений</w:t>
      </w:r>
      <w:r w:rsidR="007D2A92" w:rsidRPr="000D76FE">
        <w:rPr>
          <w:rFonts w:ascii="Times New Roman" w:eastAsia="Calibri" w:hAnsi="Times New Roman"/>
          <w:sz w:val="28"/>
          <w:szCs w:val="28"/>
        </w:rPr>
        <w:t xml:space="preserve"> в целом, либо их конструктивные элементы, на которых выполняются работы по реконструкции, капитальному ремонту и ремонту.</w:t>
      </w:r>
    </w:p>
    <w:p w:rsidR="007D2A92" w:rsidRPr="000D76FE" w:rsidRDefault="007D2A92" w:rsidP="00634615">
      <w:p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Исключением из настоящего пункта может быть (если это предусмотрено контрактом) проведение оценки уровня содержания (согласно положениям данного Порядка) отдельных конструктивных элементов (их совокупности):</w:t>
      </w:r>
    </w:p>
    <w:p w:rsidR="007D2A92" w:rsidRPr="000D76FE" w:rsidRDefault="007D2A92" w:rsidP="00634615">
      <w:pPr>
        <w:tabs>
          <w:tab w:val="left" w:pos="284"/>
        </w:tabs>
        <w:spacing w:after="0" w:line="240" w:lineRule="auto"/>
        <w:ind w:left="567"/>
        <w:rPr>
          <w:rFonts w:ascii="Times New Roman" w:eastAsia="Calibri" w:hAnsi="Times New Roman"/>
          <w:i/>
          <w:sz w:val="28"/>
          <w:szCs w:val="28"/>
        </w:rPr>
      </w:pPr>
      <w:r w:rsidRPr="000D76FE">
        <w:rPr>
          <w:rFonts w:ascii="Times New Roman" w:eastAsia="Calibri" w:hAnsi="Times New Roman"/>
          <w:sz w:val="28"/>
          <w:szCs w:val="28"/>
        </w:rPr>
        <w:t xml:space="preserve">а) не выведенных из режима эксплуатации, подлежащих содержанию и оценке уровня их содержания на участках основного хода автомобильной дороги, съездов транспортных развязок, искусственных дорожных сооружений, в границах которых предусмотрена реконструкция, капитальный ремонт или ремонт лишь в части конструктивных элементов. </w:t>
      </w:r>
      <w:r w:rsidRPr="000D76FE">
        <w:rPr>
          <w:rFonts w:ascii="Times New Roman" w:eastAsia="Calibri" w:hAnsi="Times New Roman"/>
          <w:i/>
          <w:sz w:val="28"/>
          <w:szCs w:val="28"/>
        </w:rPr>
        <w:t xml:space="preserve">По каждому такому участку Заказчиком определяется перечень конструктивных элементов, которые на период выполнения указанных работ не выводятся из эксплуатации, подлежат содержанию и оценке уровня их содержания, в рамках контрактных обязательств </w:t>
      </w:r>
      <w:r w:rsidR="009B46A7">
        <w:rPr>
          <w:rFonts w:ascii="Times New Roman" w:eastAsia="Calibri" w:hAnsi="Times New Roman"/>
          <w:i/>
          <w:sz w:val="28"/>
          <w:szCs w:val="28"/>
        </w:rPr>
        <w:t>Исполнителя</w:t>
      </w:r>
      <w:r w:rsidRPr="000D76FE">
        <w:rPr>
          <w:rFonts w:ascii="Times New Roman" w:eastAsia="Calibri" w:hAnsi="Times New Roman"/>
          <w:i/>
          <w:sz w:val="28"/>
          <w:szCs w:val="28"/>
        </w:rPr>
        <w:t xml:space="preserve">, </w:t>
      </w:r>
      <w:r w:rsidR="009B46A7">
        <w:rPr>
          <w:rFonts w:ascii="Times New Roman" w:eastAsia="Calibri" w:hAnsi="Times New Roman"/>
          <w:i/>
          <w:sz w:val="28"/>
          <w:szCs w:val="28"/>
        </w:rPr>
        <w:t>оказывающего услуги</w:t>
      </w:r>
      <w:r w:rsidRPr="000D76FE">
        <w:rPr>
          <w:rFonts w:ascii="Times New Roman" w:eastAsia="Calibri" w:hAnsi="Times New Roman"/>
          <w:i/>
          <w:sz w:val="28"/>
          <w:szCs w:val="28"/>
        </w:rPr>
        <w:t xml:space="preserve"> по содержанию этих конструктивных элементов на данных участках;</w:t>
      </w:r>
    </w:p>
    <w:p w:rsidR="007D2A92" w:rsidRPr="000D76FE" w:rsidRDefault="007D2A92" w:rsidP="00634615">
      <w:p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б) находящихся в режиме эксплуатации в период действия гарантийных обязательств Подрядных организаций, выполнивших работы по строительству, реконструкции, капитальному ремонту или ремонту, подлежащих содержанию и оценке уровня их содержания в рамках контрактных обязательств </w:t>
      </w:r>
      <w:r w:rsidR="009B46A7">
        <w:rPr>
          <w:rFonts w:ascii="Times New Roman" w:eastAsia="Calibri" w:hAnsi="Times New Roman"/>
          <w:sz w:val="28"/>
          <w:szCs w:val="28"/>
        </w:rPr>
        <w:t>Исполнителя</w:t>
      </w:r>
      <w:r w:rsidRPr="000D76FE">
        <w:rPr>
          <w:rFonts w:ascii="Times New Roman" w:eastAsia="Calibri" w:hAnsi="Times New Roman"/>
          <w:sz w:val="28"/>
          <w:szCs w:val="28"/>
        </w:rPr>
        <w:t xml:space="preserve">, </w:t>
      </w:r>
      <w:r w:rsidR="009630BD">
        <w:rPr>
          <w:rFonts w:ascii="Times New Roman" w:eastAsia="Calibri" w:hAnsi="Times New Roman"/>
          <w:sz w:val="28"/>
          <w:szCs w:val="28"/>
        </w:rPr>
        <w:t>оказывающего услуги</w:t>
      </w:r>
      <w:r w:rsidR="005E17BB">
        <w:rPr>
          <w:rFonts w:ascii="Times New Roman" w:eastAsia="Calibri" w:hAnsi="Times New Roman"/>
          <w:sz w:val="28"/>
          <w:szCs w:val="28"/>
        </w:rPr>
        <w:t xml:space="preserve"> </w:t>
      </w:r>
      <w:r w:rsidRPr="000D76FE">
        <w:rPr>
          <w:rFonts w:ascii="Times New Roman" w:eastAsia="Calibri" w:hAnsi="Times New Roman"/>
          <w:sz w:val="28"/>
          <w:szCs w:val="28"/>
        </w:rPr>
        <w:t xml:space="preserve">по содержанию данных Объектов содержания. При необходимости, результаты оценки уровня содержания конструктивных элементов (их совокупности), полученные </w:t>
      </w:r>
      <w:proofErr w:type="gramStart"/>
      <w:r w:rsidRPr="000D76FE">
        <w:rPr>
          <w:rFonts w:ascii="Times New Roman" w:eastAsia="Calibri" w:hAnsi="Times New Roman"/>
          <w:sz w:val="28"/>
          <w:szCs w:val="28"/>
        </w:rPr>
        <w:t>согласно</w:t>
      </w:r>
      <w:proofErr w:type="gramEnd"/>
      <w:r w:rsidRPr="000D76FE">
        <w:rPr>
          <w:rFonts w:ascii="Times New Roman" w:eastAsia="Calibri" w:hAnsi="Times New Roman"/>
          <w:sz w:val="28"/>
          <w:szCs w:val="28"/>
        </w:rPr>
        <w:t xml:space="preserve"> данного Порядка, в отношении которых действуют гарантийные обязательства Подрядных организаций, выполнивших работы по строительству, реконструкции, капитальному ремонту или ремонту, могут учитываться отдельно и быть использованы для ведения претензионной работы, направленной на исполнение гарантийных обязательств. </w:t>
      </w:r>
    </w:p>
    <w:p w:rsidR="007D2A92" w:rsidRPr="000D76FE" w:rsidRDefault="007D2A92" w:rsidP="00634615">
      <w:pPr>
        <w:numPr>
          <w:ilvl w:val="1"/>
          <w:numId w:val="3"/>
        </w:numPr>
        <w:tabs>
          <w:tab w:val="left" w:pos="284"/>
        </w:tabs>
        <w:spacing w:after="0" w:line="240" w:lineRule="auto"/>
        <w:ind w:left="567" w:firstLine="567"/>
        <w:rPr>
          <w:rFonts w:ascii="Times New Roman" w:eastAsia="Calibri" w:hAnsi="Times New Roman"/>
          <w:sz w:val="28"/>
          <w:szCs w:val="28"/>
        </w:rPr>
      </w:pPr>
      <w:r w:rsidRPr="000D76FE">
        <w:rPr>
          <w:rFonts w:ascii="Times New Roman" w:eastAsia="Calibri" w:hAnsi="Times New Roman"/>
          <w:sz w:val="28"/>
          <w:szCs w:val="28"/>
        </w:rPr>
        <w:t>На приемку предоставляются</w:t>
      </w:r>
      <w:r w:rsidR="00FC63B7">
        <w:rPr>
          <w:rFonts w:ascii="Times New Roman" w:eastAsia="Calibri" w:hAnsi="Times New Roman"/>
          <w:sz w:val="28"/>
          <w:szCs w:val="28"/>
        </w:rPr>
        <w:t xml:space="preserve"> (согласованные с Заказчиком следующие документы по установленной форме):</w:t>
      </w:r>
    </w:p>
    <w:p w:rsidR="007D2A92" w:rsidRPr="000D76FE" w:rsidRDefault="007D2A92" w:rsidP="00634615">
      <w:pPr>
        <w:numPr>
          <w:ilvl w:val="0"/>
          <w:numId w:val="4"/>
        </w:numPr>
        <w:tabs>
          <w:tab w:val="left" w:pos="284"/>
        </w:tabs>
        <w:spacing w:after="0" w:line="240" w:lineRule="auto"/>
        <w:ind w:left="567" w:firstLine="567"/>
        <w:rPr>
          <w:rFonts w:ascii="Times New Roman" w:eastAsia="Calibri" w:hAnsi="Times New Roman"/>
          <w:sz w:val="28"/>
          <w:szCs w:val="28"/>
        </w:rPr>
      </w:pPr>
      <w:r w:rsidRPr="000D76FE">
        <w:rPr>
          <w:rFonts w:ascii="Times New Roman" w:eastAsia="Calibri" w:hAnsi="Times New Roman"/>
          <w:sz w:val="28"/>
          <w:szCs w:val="28"/>
        </w:rPr>
        <w:lastRenderedPageBreak/>
        <w:t xml:space="preserve">журналы осмотров </w:t>
      </w:r>
      <w:r w:rsidR="00475271">
        <w:rPr>
          <w:rFonts w:ascii="Times New Roman" w:eastAsia="Calibri" w:hAnsi="Times New Roman"/>
          <w:sz w:val="28"/>
          <w:szCs w:val="28"/>
        </w:rPr>
        <w:t>мостовых</w:t>
      </w:r>
      <w:r w:rsidRPr="000D76FE">
        <w:rPr>
          <w:rFonts w:ascii="Times New Roman" w:eastAsia="Calibri" w:hAnsi="Times New Roman"/>
          <w:sz w:val="28"/>
          <w:szCs w:val="28"/>
        </w:rPr>
        <w:t xml:space="preserve"> сооружений, книги мостов (путепроводов);</w:t>
      </w:r>
    </w:p>
    <w:p w:rsidR="007D2A92" w:rsidRPr="000D76FE" w:rsidRDefault="007D2A92" w:rsidP="00634615">
      <w:pPr>
        <w:numPr>
          <w:ilvl w:val="0"/>
          <w:numId w:val="4"/>
        </w:numPr>
        <w:tabs>
          <w:tab w:val="left" w:pos="284"/>
        </w:tabs>
        <w:spacing w:after="0" w:line="240" w:lineRule="auto"/>
        <w:rPr>
          <w:rFonts w:ascii="Times New Roman" w:eastAsia="Calibri" w:hAnsi="Times New Roman"/>
          <w:sz w:val="28"/>
          <w:szCs w:val="28"/>
        </w:rPr>
      </w:pPr>
      <w:r w:rsidRPr="000D76FE">
        <w:rPr>
          <w:rFonts w:ascii="Times New Roman" w:eastAsia="Calibri" w:hAnsi="Times New Roman"/>
          <w:sz w:val="28"/>
          <w:szCs w:val="28"/>
        </w:rPr>
        <w:t>журналы о</w:t>
      </w:r>
      <w:r w:rsidR="00381FF0">
        <w:rPr>
          <w:rFonts w:ascii="Times New Roman" w:eastAsia="Calibri" w:hAnsi="Times New Roman"/>
          <w:sz w:val="28"/>
          <w:szCs w:val="28"/>
        </w:rPr>
        <w:t>казания услуг</w:t>
      </w:r>
      <w:r w:rsidRPr="000D76FE">
        <w:rPr>
          <w:rFonts w:ascii="Times New Roman" w:eastAsia="Calibri" w:hAnsi="Times New Roman"/>
          <w:sz w:val="28"/>
          <w:szCs w:val="28"/>
        </w:rPr>
        <w:t xml:space="preserve"> </w:t>
      </w:r>
      <w:r w:rsidR="005E17BB" w:rsidRPr="005E17BB">
        <w:rPr>
          <w:rFonts w:ascii="Times New Roman" w:eastAsia="Calibri" w:hAnsi="Times New Roman"/>
          <w:sz w:val="28"/>
          <w:szCs w:val="28"/>
        </w:rPr>
        <w:t xml:space="preserve"> </w:t>
      </w:r>
      <w:r w:rsidRPr="000D76FE">
        <w:rPr>
          <w:rFonts w:ascii="Times New Roman" w:eastAsia="Calibri" w:hAnsi="Times New Roman"/>
          <w:sz w:val="28"/>
          <w:szCs w:val="28"/>
        </w:rPr>
        <w:t xml:space="preserve">по содержанию </w:t>
      </w:r>
      <w:r w:rsidR="005E17BB">
        <w:rPr>
          <w:rFonts w:ascii="Times New Roman" w:eastAsia="Calibri" w:hAnsi="Times New Roman"/>
          <w:sz w:val="28"/>
          <w:szCs w:val="28"/>
        </w:rPr>
        <w:t>мостовых</w:t>
      </w:r>
      <w:r w:rsidR="00381FF0" w:rsidRPr="000D76FE">
        <w:rPr>
          <w:rFonts w:ascii="Times New Roman" w:eastAsia="Calibri" w:hAnsi="Times New Roman"/>
          <w:sz w:val="28"/>
          <w:szCs w:val="28"/>
        </w:rPr>
        <w:t xml:space="preserve"> сооружений</w:t>
      </w:r>
      <w:r w:rsidR="002149DA">
        <w:rPr>
          <w:rFonts w:ascii="Times New Roman" w:eastAsia="Calibri" w:hAnsi="Times New Roman"/>
          <w:sz w:val="28"/>
          <w:szCs w:val="28"/>
        </w:rPr>
        <w:t>.</w:t>
      </w:r>
    </w:p>
    <w:p w:rsidR="007D2A92" w:rsidRPr="000D76FE" w:rsidRDefault="007D2A92" w:rsidP="00634615">
      <w:pPr>
        <w:numPr>
          <w:ilvl w:val="0"/>
          <w:numId w:val="4"/>
        </w:numPr>
        <w:tabs>
          <w:tab w:val="left" w:pos="284"/>
        </w:tabs>
        <w:spacing w:after="0" w:line="240" w:lineRule="auto"/>
        <w:rPr>
          <w:rFonts w:ascii="Times New Roman" w:eastAsia="Calibri" w:hAnsi="Times New Roman"/>
          <w:sz w:val="28"/>
          <w:szCs w:val="28"/>
        </w:rPr>
      </w:pPr>
      <w:r w:rsidRPr="000D76FE">
        <w:rPr>
          <w:rFonts w:ascii="Times New Roman" w:eastAsia="Calibri" w:hAnsi="Times New Roman"/>
          <w:sz w:val="28"/>
          <w:szCs w:val="28"/>
        </w:rPr>
        <w:t>схемы ограждения мест оказания услуг</w:t>
      </w:r>
      <w:r w:rsidR="00475271">
        <w:rPr>
          <w:rFonts w:ascii="Times New Roman" w:eastAsia="Calibri" w:hAnsi="Times New Roman"/>
          <w:sz w:val="28"/>
          <w:szCs w:val="28"/>
        </w:rPr>
        <w:t>.</w:t>
      </w:r>
    </w:p>
    <w:p w:rsidR="007D2A92" w:rsidRPr="000D76FE" w:rsidRDefault="007D2A92" w:rsidP="00634615">
      <w:pPr>
        <w:numPr>
          <w:ilvl w:val="0"/>
          <w:numId w:val="4"/>
        </w:num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 </w:t>
      </w:r>
      <w:proofErr w:type="gramStart"/>
      <w:r w:rsidRPr="000D76FE">
        <w:rPr>
          <w:rFonts w:ascii="Times New Roman" w:eastAsia="Calibri" w:hAnsi="Times New Roman"/>
          <w:sz w:val="28"/>
          <w:szCs w:val="28"/>
        </w:rPr>
        <w:t xml:space="preserve">сведения о дорожно-транспортных происшествиях с наличием дефектов содержания конструктивных элементов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 имеющихся на месте дорожно-транспортного происшествия и в непосредственной близости от него на момент совершения ДТП, которые были зафиксированы при его оформлении и/или согласно ОДМ 218.6.015-2015 внесены в «Акт обследования дорожных условий в месте совершения ДТП», или наличие дефекта содержания на момент совершения ДТП было доказано</w:t>
      </w:r>
      <w:proofErr w:type="gramEnd"/>
      <w:r w:rsidRPr="000D76FE">
        <w:rPr>
          <w:rFonts w:ascii="Times New Roman" w:eastAsia="Calibri" w:hAnsi="Times New Roman"/>
          <w:sz w:val="28"/>
          <w:szCs w:val="28"/>
        </w:rPr>
        <w:t xml:space="preserve"> в судебном порядке (в случае наличия таких данных у Исполнителя услуг</w:t>
      </w:r>
      <w:r w:rsidR="00475271">
        <w:rPr>
          <w:rFonts w:ascii="Times New Roman" w:eastAsia="Calibri" w:hAnsi="Times New Roman"/>
          <w:sz w:val="28"/>
          <w:szCs w:val="28"/>
        </w:rPr>
        <w:t xml:space="preserve"> (работ)</w:t>
      </w:r>
      <w:r w:rsidRPr="000D76FE">
        <w:rPr>
          <w:rFonts w:ascii="Times New Roman" w:eastAsia="Calibri" w:hAnsi="Times New Roman"/>
          <w:sz w:val="28"/>
          <w:szCs w:val="28"/>
        </w:rPr>
        <w:t xml:space="preserve"> по содержанию). </w:t>
      </w:r>
      <w:proofErr w:type="gramStart"/>
      <w:r w:rsidRPr="000D76FE">
        <w:rPr>
          <w:rFonts w:ascii="Times New Roman" w:eastAsia="Calibri" w:hAnsi="Times New Roman"/>
          <w:sz w:val="28"/>
          <w:szCs w:val="28"/>
        </w:rPr>
        <w:t xml:space="preserve">Под непосредственной близостью от места ДТП следует понимать участок </w:t>
      </w:r>
      <w:r w:rsidR="009630BD">
        <w:rPr>
          <w:rFonts w:ascii="Times New Roman" w:eastAsia="Calibri" w:hAnsi="Times New Roman"/>
          <w:sz w:val="28"/>
          <w:szCs w:val="28"/>
        </w:rPr>
        <w:t xml:space="preserve"> </w:t>
      </w:r>
      <w:r w:rsidRPr="000D76FE">
        <w:rPr>
          <w:rFonts w:ascii="Times New Roman" w:eastAsia="Calibri" w:hAnsi="Times New Roman"/>
          <w:sz w:val="28"/>
          <w:szCs w:val="28"/>
        </w:rPr>
        <w:t>длиной не более остановочного пути до места ДТП, принимаемого равным наименьшему расстоянию видимости для остановки транспортного средства перед препятствием на проезжей части дороги (см. табл. 5.9 СП 34.133330.2012) при разрешенной схемой организации движения скорости транспортного средства).</w:t>
      </w:r>
      <w:proofErr w:type="gramEnd"/>
    </w:p>
    <w:p w:rsidR="007D2A92" w:rsidRPr="000D76FE" w:rsidRDefault="007D2A92" w:rsidP="00634615">
      <w:pPr>
        <w:numPr>
          <w:ilvl w:val="0"/>
          <w:numId w:val="4"/>
        </w:num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копии протоколов, составленных за несоблюдение требований по обеспечению безопасности дорожного движения при содержании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 конструктивных элементов (их совокупности), включенных в Объект;</w:t>
      </w:r>
    </w:p>
    <w:p w:rsidR="007D2A92" w:rsidRPr="000D76FE" w:rsidRDefault="009630BD" w:rsidP="00634615">
      <w:pPr>
        <w:numPr>
          <w:ilvl w:val="0"/>
          <w:numId w:val="4"/>
        </w:numPr>
        <w:tabs>
          <w:tab w:val="left" w:pos="284"/>
        </w:tabs>
        <w:spacing w:after="0" w:line="240" w:lineRule="auto"/>
        <w:ind w:left="567"/>
        <w:rPr>
          <w:rFonts w:ascii="Times New Roman" w:eastAsia="Calibri" w:hAnsi="Times New Roman"/>
          <w:sz w:val="28"/>
          <w:szCs w:val="28"/>
        </w:rPr>
      </w:pPr>
      <w:proofErr w:type="gramStart"/>
      <w:r>
        <w:rPr>
          <w:rFonts w:ascii="Times New Roman" w:eastAsia="Calibri" w:hAnsi="Times New Roman"/>
          <w:sz w:val="28"/>
          <w:szCs w:val="28"/>
        </w:rPr>
        <w:t>п</w:t>
      </w:r>
      <w:r w:rsidR="007D2A92" w:rsidRPr="000D76FE">
        <w:rPr>
          <w:rFonts w:ascii="Times New Roman" w:eastAsia="Calibri" w:hAnsi="Times New Roman"/>
          <w:sz w:val="28"/>
          <w:szCs w:val="28"/>
        </w:rPr>
        <w:t>редписания, выданные Заказчиком (иным уполномоченным лицом) Исполнител</w:t>
      </w:r>
      <w:r>
        <w:rPr>
          <w:rFonts w:ascii="Times New Roman" w:eastAsia="Calibri" w:hAnsi="Times New Roman"/>
          <w:sz w:val="28"/>
          <w:szCs w:val="28"/>
        </w:rPr>
        <w:t>ю</w:t>
      </w:r>
      <w:r w:rsidR="007D2A92" w:rsidRPr="000D76FE">
        <w:rPr>
          <w:rFonts w:ascii="Times New Roman" w:eastAsia="Calibri" w:hAnsi="Times New Roman"/>
          <w:sz w:val="28"/>
          <w:szCs w:val="28"/>
        </w:rPr>
        <w:t xml:space="preserve"> </w:t>
      </w:r>
      <w:r>
        <w:rPr>
          <w:rFonts w:ascii="Times New Roman" w:eastAsia="Calibri" w:hAnsi="Times New Roman"/>
          <w:sz w:val="28"/>
          <w:szCs w:val="28"/>
        </w:rPr>
        <w:t>оказания</w:t>
      </w:r>
      <w:r w:rsidR="007D2A92" w:rsidRPr="000D76FE">
        <w:rPr>
          <w:rFonts w:ascii="Times New Roman" w:eastAsia="Calibri" w:hAnsi="Times New Roman"/>
          <w:sz w:val="28"/>
          <w:szCs w:val="28"/>
        </w:rPr>
        <w:t xml:space="preserve"> услуг</w:t>
      </w:r>
      <w:r w:rsidR="00475271">
        <w:rPr>
          <w:rFonts w:ascii="Times New Roman" w:eastAsia="Calibri" w:hAnsi="Times New Roman"/>
          <w:sz w:val="28"/>
          <w:szCs w:val="28"/>
        </w:rPr>
        <w:t xml:space="preserve"> </w:t>
      </w:r>
      <w:r w:rsidR="00475271" w:rsidRPr="00475271">
        <w:rPr>
          <w:rFonts w:ascii="Times New Roman" w:eastAsia="Calibri" w:hAnsi="Times New Roman"/>
          <w:sz w:val="28"/>
          <w:szCs w:val="28"/>
        </w:rPr>
        <w:t>(выполне</w:t>
      </w:r>
      <w:r w:rsidR="00475271">
        <w:rPr>
          <w:rFonts w:ascii="Times New Roman" w:eastAsia="Calibri" w:hAnsi="Times New Roman"/>
          <w:sz w:val="28"/>
          <w:szCs w:val="28"/>
        </w:rPr>
        <w:t>ния</w:t>
      </w:r>
      <w:r w:rsidR="00475271" w:rsidRPr="00475271">
        <w:rPr>
          <w:rFonts w:ascii="Times New Roman" w:eastAsia="Calibri" w:hAnsi="Times New Roman"/>
          <w:sz w:val="28"/>
          <w:szCs w:val="28"/>
        </w:rPr>
        <w:t xml:space="preserve"> работ) </w:t>
      </w:r>
      <w:r w:rsidR="007D2A92" w:rsidRPr="000D76FE">
        <w:rPr>
          <w:rFonts w:ascii="Times New Roman" w:eastAsia="Calibri" w:hAnsi="Times New Roman"/>
          <w:sz w:val="28"/>
          <w:szCs w:val="28"/>
        </w:rPr>
        <w:t xml:space="preserve"> в ходе промежуточных за отчетный период осмотров и оценок эксплуатационного состояния и уровня содержания конкретных конструктивных элементов (и/или их совокупности) конкретного Объекта, а также предписания, выданные в связи с нарушением иных контрактных обязательств </w:t>
      </w:r>
      <w:r w:rsidR="009B46A7">
        <w:rPr>
          <w:rFonts w:ascii="Times New Roman" w:eastAsia="Calibri" w:hAnsi="Times New Roman"/>
          <w:sz w:val="28"/>
          <w:szCs w:val="28"/>
        </w:rPr>
        <w:t>Исполнителя</w:t>
      </w:r>
      <w:r w:rsidR="007D2A92" w:rsidRPr="000D76FE">
        <w:rPr>
          <w:rFonts w:ascii="Times New Roman" w:eastAsia="Calibri" w:hAnsi="Times New Roman"/>
          <w:sz w:val="28"/>
          <w:szCs w:val="28"/>
        </w:rPr>
        <w:t xml:space="preserve"> </w:t>
      </w:r>
      <w:r>
        <w:rPr>
          <w:rFonts w:ascii="Times New Roman" w:eastAsia="Calibri" w:hAnsi="Times New Roman"/>
          <w:sz w:val="28"/>
          <w:szCs w:val="28"/>
        </w:rPr>
        <w:t>оказания</w:t>
      </w:r>
      <w:r w:rsidR="007D2A92" w:rsidRPr="000D76FE">
        <w:rPr>
          <w:rFonts w:ascii="Times New Roman" w:eastAsia="Calibri" w:hAnsi="Times New Roman"/>
          <w:sz w:val="28"/>
          <w:szCs w:val="28"/>
        </w:rPr>
        <w:t xml:space="preserve"> услуг </w:t>
      </w:r>
      <w:r w:rsidR="00475271" w:rsidRPr="00475271">
        <w:rPr>
          <w:rFonts w:ascii="Times New Roman" w:eastAsia="Calibri" w:hAnsi="Times New Roman"/>
          <w:sz w:val="28"/>
          <w:szCs w:val="28"/>
        </w:rPr>
        <w:t>(выполнени</w:t>
      </w:r>
      <w:r w:rsidR="00475271">
        <w:rPr>
          <w:rFonts w:ascii="Times New Roman" w:eastAsia="Calibri" w:hAnsi="Times New Roman"/>
          <w:sz w:val="28"/>
          <w:szCs w:val="28"/>
        </w:rPr>
        <w:t xml:space="preserve">я </w:t>
      </w:r>
      <w:r w:rsidR="00475271" w:rsidRPr="00475271">
        <w:rPr>
          <w:rFonts w:ascii="Times New Roman" w:eastAsia="Calibri" w:hAnsi="Times New Roman"/>
          <w:sz w:val="28"/>
          <w:szCs w:val="28"/>
        </w:rPr>
        <w:t xml:space="preserve">работ) </w:t>
      </w:r>
      <w:r w:rsidR="007D2A92" w:rsidRPr="000D76FE">
        <w:rPr>
          <w:rFonts w:ascii="Times New Roman" w:eastAsia="Calibri" w:hAnsi="Times New Roman"/>
          <w:sz w:val="28"/>
          <w:szCs w:val="28"/>
        </w:rPr>
        <w:t>по содержанию Объекта;</w:t>
      </w:r>
      <w:proofErr w:type="gramEnd"/>
    </w:p>
    <w:p w:rsidR="007D2A92" w:rsidRPr="000D76FE" w:rsidRDefault="007D2A92" w:rsidP="00634615">
      <w:pPr>
        <w:numPr>
          <w:ilvl w:val="0"/>
          <w:numId w:val="4"/>
        </w:num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промежуточные ведомости оценки уровня содержания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 конструктивных элементов (их совокупности), включенных в Объект, за период, предшествующий оцениваемому периоду, с данными о дефектах содержания конструктивных элементов, фактический срок устранения которых превысил требуемый срок, указанный в данных ведомостях в ходе оценки уровня содержания за отчетный период;</w:t>
      </w:r>
    </w:p>
    <w:p w:rsidR="007D2A92" w:rsidRPr="000D76FE" w:rsidRDefault="007D2A92" w:rsidP="00634615">
      <w:pPr>
        <w:numPr>
          <w:ilvl w:val="0"/>
          <w:numId w:val="4"/>
        </w:num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промежуточные ведомости для оценки фактического уровня содержания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 xml:space="preserve">, конструктивных элементов (их совокупности), включенных в Объект, за отчетный период, с предварительно заполненными данными по конкретному Объекту, соответственно, отражающими в их: преамбулах – общие параметры Объекта и требуемый по контракту уровень его содержания; </w:t>
      </w:r>
      <w:proofErr w:type="gramStart"/>
      <w:r w:rsidRPr="000D76FE">
        <w:rPr>
          <w:rFonts w:ascii="Times New Roman" w:eastAsia="Calibri" w:hAnsi="Times New Roman"/>
          <w:sz w:val="28"/>
          <w:szCs w:val="28"/>
        </w:rPr>
        <w:t xml:space="preserve">табличных формах – перечень и коды дефектов с конкретными значениями (количественных, линейных, площадных) показателей, признаками недопустимости несоответствия  эксплуатационного состояния конструктивного элемента (его составляющих), требуемыми сроками их устранения при высоком, среднем или допустимом уровне содержания конструктивных элементов, а также количество единичных участков конкретного ИССО, подлежащих оценке за отчетный период; </w:t>
      </w:r>
      <w:proofErr w:type="gramEnd"/>
    </w:p>
    <w:p w:rsidR="007D2A92" w:rsidRDefault="007D2A92" w:rsidP="00634615">
      <w:pPr>
        <w:numPr>
          <w:ilvl w:val="0"/>
          <w:numId w:val="4"/>
        </w:num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lastRenderedPageBreak/>
        <w:t xml:space="preserve">итоговые ведомости для оценки фактического уровня содержания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 xml:space="preserve">, конструктивных элементов (их совокупности), включенных в Объект, за отчетный период, с предварительно заполненными данными по конкретному Объекту, соответственно, отражающими в их: преамбулах - общие параметры Объекта и требуемый по контракту уровень его содержания; </w:t>
      </w:r>
      <w:proofErr w:type="gramStart"/>
      <w:r w:rsidRPr="000D76FE">
        <w:rPr>
          <w:rFonts w:ascii="Times New Roman" w:eastAsia="Calibri" w:hAnsi="Times New Roman"/>
          <w:sz w:val="28"/>
          <w:szCs w:val="28"/>
        </w:rPr>
        <w:t>табличных формах – наименование Объекта, адрес, протяженность, требуемый уровень содержания по контракту, общее количество оцениваемых показателей дефектов содержания конструктивных элементов на конкретном ИССО, подлежащих оценке по показателям дефектов содержания конкретных типов конструктивных элементов.</w:t>
      </w:r>
      <w:proofErr w:type="gramEnd"/>
    </w:p>
    <w:p w:rsidR="007D4031" w:rsidRDefault="007D4031" w:rsidP="00634615">
      <w:pPr>
        <w:tabs>
          <w:tab w:val="left" w:pos="284"/>
        </w:tabs>
        <w:spacing w:after="0" w:line="240" w:lineRule="auto"/>
        <w:ind w:firstLine="0"/>
        <w:rPr>
          <w:rFonts w:ascii="Times New Roman" w:eastAsia="Calibri" w:hAnsi="Times New Roman"/>
          <w:sz w:val="28"/>
          <w:szCs w:val="28"/>
        </w:rPr>
      </w:pPr>
      <w:r>
        <w:rPr>
          <w:rFonts w:ascii="Times New Roman" w:eastAsia="Calibri" w:hAnsi="Times New Roman"/>
          <w:sz w:val="28"/>
          <w:szCs w:val="28"/>
        </w:rPr>
        <w:t xml:space="preserve">к) проверки состояния мостовых сооружений </w:t>
      </w:r>
      <w:r w:rsidRPr="007D4031">
        <w:rPr>
          <w:rFonts w:ascii="Times New Roman" w:eastAsia="Calibri" w:hAnsi="Times New Roman"/>
          <w:sz w:val="28"/>
          <w:szCs w:val="28"/>
        </w:rPr>
        <w:t>с целью контроля их техническог</w:t>
      </w:r>
      <w:r>
        <w:rPr>
          <w:rFonts w:ascii="Times New Roman" w:eastAsia="Calibri" w:hAnsi="Times New Roman"/>
          <w:sz w:val="28"/>
          <w:szCs w:val="28"/>
        </w:rPr>
        <w:t>о состояния и своевременного вы</w:t>
      </w:r>
      <w:r w:rsidRPr="007D4031">
        <w:rPr>
          <w:rFonts w:ascii="Times New Roman" w:eastAsia="Calibri" w:hAnsi="Times New Roman"/>
          <w:sz w:val="28"/>
          <w:szCs w:val="28"/>
        </w:rPr>
        <w:t>явления повреждений и дефектов, снижающих транспортно-эксплуатационные качества сооружения</w:t>
      </w:r>
      <w:r>
        <w:rPr>
          <w:rFonts w:ascii="Times New Roman" w:eastAsia="Calibri" w:hAnsi="Times New Roman"/>
          <w:sz w:val="28"/>
          <w:szCs w:val="28"/>
        </w:rPr>
        <w:t>,</w:t>
      </w:r>
      <w:r w:rsidR="00187990" w:rsidRPr="00187990">
        <w:t xml:space="preserve"> </w:t>
      </w:r>
      <w:r w:rsidR="00187990" w:rsidRPr="00187990">
        <w:rPr>
          <w:rFonts w:ascii="Times New Roman" w:eastAsia="Calibri" w:hAnsi="Times New Roman"/>
          <w:sz w:val="28"/>
          <w:szCs w:val="28"/>
        </w:rPr>
        <w:t>или предупреждения возможности возникновения данных дефектов</w:t>
      </w:r>
      <w:r w:rsidR="00187990">
        <w:rPr>
          <w:rFonts w:ascii="Times New Roman" w:eastAsia="Calibri" w:hAnsi="Times New Roman"/>
          <w:sz w:val="28"/>
          <w:szCs w:val="28"/>
        </w:rPr>
        <w:t>,</w:t>
      </w:r>
      <w:r>
        <w:rPr>
          <w:rFonts w:ascii="Times New Roman" w:eastAsia="Calibri" w:hAnsi="Times New Roman"/>
          <w:sz w:val="28"/>
          <w:szCs w:val="28"/>
        </w:rPr>
        <w:t xml:space="preserve"> проводятся с периодичностью:</w:t>
      </w:r>
    </w:p>
    <w:p w:rsidR="007D4031" w:rsidRDefault="007D4031" w:rsidP="00634615">
      <w:pPr>
        <w:tabs>
          <w:tab w:val="left" w:pos="284"/>
        </w:tabs>
        <w:spacing w:after="0" w:line="240" w:lineRule="auto"/>
        <w:ind w:firstLine="0"/>
        <w:rPr>
          <w:rFonts w:ascii="Times New Roman" w:eastAsia="Calibri" w:hAnsi="Times New Roman"/>
          <w:sz w:val="28"/>
          <w:szCs w:val="28"/>
        </w:rPr>
      </w:pPr>
      <w:r>
        <w:rPr>
          <w:rFonts w:ascii="Times New Roman" w:eastAsia="Calibri" w:hAnsi="Times New Roman"/>
          <w:sz w:val="28"/>
          <w:szCs w:val="28"/>
        </w:rPr>
        <w:t>- два раза в год при текущем осмотре;</w:t>
      </w:r>
    </w:p>
    <w:p w:rsidR="00707263" w:rsidRDefault="007D4031" w:rsidP="00634615">
      <w:pPr>
        <w:tabs>
          <w:tab w:val="left" w:pos="284"/>
        </w:tabs>
        <w:spacing w:after="0" w:line="240" w:lineRule="auto"/>
        <w:ind w:firstLine="0"/>
        <w:rPr>
          <w:rFonts w:ascii="Times New Roman" w:eastAsia="Calibri" w:hAnsi="Times New Roman"/>
          <w:sz w:val="28"/>
          <w:szCs w:val="28"/>
        </w:rPr>
      </w:pPr>
      <w:r>
        <w:rPr>
          <w:rFonts w:ascii="Times New Roman" w:eastAsia="Calibri" w:hAnsi="Times New Roman"/>
          <w:sz w:val="28"/>
          <w:szCs w:val="28"/>
        </w:rPr>
        <w:t xml:space="preserve">- </w:t>
      </w:r>
      <w:r w:rsidRPr="007D4031">
        <w:rPr>
          <w:rFonts w:ascii="Times New Roman" w:eastAsia="Calibri" w:hAnsi="Times New Roman"/>
          <w:sz w:val="28"/>
          <w:szCs w:val="28"/>
        </w:rPr>
        <w:t xml:space="preserve">два раза в год при </w:t>
      </w:r>
      <w:r>
        <w:rPr>
          <w:rFonts w:ascii="Times New Roman" w:eastAsia="Calibri" w:hAnsi="Times New Roman"/>
          <w:sz w:val="28"/>
          <w:szCs w:val="28"/>
        </w:rPr>
        <w:t>периодическом</w:t>
      </w:r>
      <w:r w:rsidRPr="007D4031">
        <w:rPr>
          <w:rFonts w:ascii="Times New Roman" w:eastAsia="Calibri" w:hAnsi="Times New Roman"/>
          <w:sz w:val="28"/>
          <w:szCs w:val="28"/>
        </w:rPr>
        <w:t xml:space="preserve"> осмотре</w:t>
      </w:r>
      <w:r>
        <w:rPr>
          <w:rFonts w:ascii="Times New Roman" w:eastAsia="Calibri" w:hAnsi="Times New Roman"/>
          <w:sz w:val="28"/>
          <w:szCs w:val="28"/>
        </w:rPr>
        <w:t xml:space="preserve"> (после прохода павод</w:t>
      </w:r>
      <w:r w:rsidRPr="007D4031">
        <w:rPr>
          <w:rFonts w:ascii="Times New Roman" w:eastAsia="Calibri" w:hAnsi="Times New Roman"/>
          <w:sz w:val="28"/>
          <w:szCs w:val="28"/>
        </w:rPr>
        <w:t>ковых вод и перед ледоставом</w:t>
      </w:r>
      <w:r w:rsidR="00707263">
        <w:rPr>
          <w:rFonts w:ascii="Times New Roman" w:eastAsia="Calibri" w:hAnsi="Times New Roman"/>
          <w:sz w:val="28"/>
          <w:szCs w:val="28"/>
        </w:rPr>
        <w:t>).</w:t>
      </w:r>
      <w:r>
        <w:rPr>
          <w:rFonts w:ascii="Times New Roman" w:eastAsia="Calibri" w:hAnsi="Times New Roman"/>
          <w:sz w:val="28"/>
          <w:szCs w:val="28"/>
        </w:rPr>
        <w:t xml:space="preserve"> </w:t>
      </w:r>
    </w:p>
    <w:p w:rsidR="007D4031" w:rsidRDefault="00707263" w:rsidP="00634615">
      <w:pPr>
        <w:tabs>
          <w:tab w:val="left" w:pos="284"/>
        </w:tabs>
        <w:spacing w:after="0" w:line="240" w:lineRule="auto"/>
        <w:ind w:firstLine="0"/>
        <w:rPr>
          <w:rFonts w:ascii="Times New Roman" w:eastAsia="Calibri" w:hAnsi="Times New Roman"/>
          <w:sz w:val="28"/>
          <w:szCs w:val="28"/>
        </w:rPr>
      </w:pPr>
      <w:r>
        <w:rPr>
          <w:rFonts w:ascii="Times New Roman" w:eastAsia="Calibri" w:hAnsi="Times New Roman"/>
          <w:sz w:val="28"/>
          <w:szCs w:val="28"/>
        </w:rPr>
        <w:t>П</w:t>
      </w:r>
      <w:r w:rsidR="00187990" w:rsidRPr="00187990">
        <w:rPr>
          <w:rFonts w:ascii="Times New Roman" w:eastAsia="Calibri" w:hAnsi="Times New Roman"/>
          <w:sz w:val="28"/>
          <w:szCs w:val="28"/>
        </w:rPr>
        <w:t xml:space="preserve">о результатам </w:t>
      </w:r>
      <w:r w:rsidR="00187990">
        <w:rPr>
          <w:rFonts w:ascii="Times New Roman" w:eastAsia="Calibri" w:hAnsi="Times New Roman"/>
          <w:sz w:val="28"/>
          <w:szCs w:val="28"/>
        </w:rPr>
        <w:t>текущего и периодического осмо</w:t>
      </w:r>
      <w:r>
        <w:rPr>
          <w:rFonts w:ascii="Times New Roman" w:eastAsia="Calibri" w:hAnsi="Times New Roman"/>
          <w:sz w:val="28"/>
          <w:szCs w:val="28"/>
        </w:rPr>
        <w:t xml:space="preserve">тров </w:t>
      </w:r>
      <w:r w:rsidR="00187990" w:rsidRPr="00187990">
        <w:rPr>
          <w:rFonts w:ascii="Times New Roman" w:eastAsia="Calibri" w:hAnsi="Times New Roman"/>
          <w:sz w:val="28"/>
          <w:szCs w:val="28"/>
        </w:rPr>
        <w:t xml:space="preserve">определяют необходимость </w:t>
      </w:r>
      <w:r>
        <w:rPr>
          <w:rFonts w:ascii="Times New Roman" w:eastAsia="Calibri" w:hAnsi="Times New Roman"/>
          <w:sz w:val="28"/>
          <w:szCs w:val="28"/>
        </w:rPr>
        <w:t xml:space="preserve"> </w:t>
      </w:r>
      <w:r w:rsidR="00187990" w:rsidRPr="00187990">
        <w:rPr>
          <w:rFonts w:ascii="Times New Roman" w:eastAsia="Calibri" w:hAnsi="Times New Roman"/>
          <w:sz w:val="28"/>
          <w:szCs w:val="28"/>
        </w:rPr>
        <w:t>проведения планово-предупредительных работ</w:t>
      </w:r>
      <w:r>
        <w:rPr>
          <w:rFonts w:ascii="Times New Roman" w:eastAsia="Calibri" w:hAnsi="Times New Roman"/>
          <w:sz w:val="28"/>
          <w:szCs w:val="28"/>
        </w:rPr>
        <w:t xml:space="preserve">, ремонта; </w:t>
      </w:r>
      <w:r w:rsidR="00187990" w:rsidRPr="00187990">
        <w:rPr>
          <w:rFonts w:ascii="Times New Roman" w:eastAsia="Calibri" w:hAnsi="Times New Roman"/>
          <w:sz w:val="28"/>
          <w:szCs w:val="28"/>
        </w:rPr>
        <w:t>назначают работы по подготовке мостовых сооружений</w:t>
      </w:r>
      <w:r>
        <w:rPr>
          <w:rFonts w:ascii="Times New Roman" w:eastAsia="Calibri" w:hAnsi="Times New Roman"/>
          <w:sz w:val="28"/>
          <w:szCs w:val="28"/>
        </w:rPr>
        <w:t xml:space="preserve"> к пропуску ледохода и паводку; </w:t>
      </w:r>
      <w:r w:rsidR="00187990" w:rsidRPr="00187990">
        <w:rPr>
          <w:rFonts w:ascii="Times New Roman" w:eastAsia="Calibri" w:hAnsi="Times New Roman"/>
          <w:sz w:val="28"/>
          <w:szCs w:val="28"/>
        </w:rPr>
        <w:t>организуют длительные наблюдения за развитием отдельных</w:t>
      </w:r>
      <w:r>
        <w:rPr>
          <w:rFonts w:ascii="Times New Roman" w:eastAsia="Calibri" w:hAnsi="Times New Roman"/>
          <w:sz w:val="28"/>
          <w:szCs w:val="28"/>
        </w:rPr>
        <w:t xml:space="preserve"> дефектов и</w:t>
      </w:r>
      <w:r w:rsidRPr="007D4031">
        <w:rPr>
          <w:rFonts w:ascii="Times New Roman" w:eastAsia="Calibri" w:hAnsi="Times New Roman"/>
          <w:sz w:val="28"/>
          <w:szCs w:val="28"/>
        </w:rPr>
        <w:t xml:space="preserve"> повреждени</w:t>
      </w:r>
      <w:r>
        <w:rPr>
          <w:rFonts w:ascii="Times New Roman" w:eastAsia="Calibri" w:hAnsi="Times New Roman"/>
          <w:sz w:val="28"/>
          <w:szCs w:val="28"/>
        </w:rPr>
        <w:t xml:space="preserve">й; </w:t>
      </w:r>
      <w:r w:rsidRPr="00707263">
        <w:rPr>
          <w:rFonts w:ascii="Times New Roman" w:eastAsia="Calibri" w:hAnsi="Times New Roman"/>
          <w:sz w:val="28"/>
          <w:szCs w:val="28"/>
        </w:rPr>
        <w:t xml:space="preserve">организуют </w:t>
      </w:r>
      <w:r>
        <w:rPr>
          <w:rFonts w:ascii="Times New Roman" w:eastAsia="Calibri" w:hAnsi="Times New Roman"/>
          <w:sz w:val="28"/>
          <w:szCs w:val="28"/>
        </w:rPr>
        <w:t>временные ограниче</w:t>
      </w:r>
      <w:r w:rsidR="00187990" w:rsidRPr="00187990">
        <w:rPr>
          <w:rFonts w:ascii="Times New Roman" w:eastAsia="Calibri" w:hAnsi="Times New Roman"/>
          <w:sz w:val="28"/>
          <w:szCs w:val="28"/>
        </w:rPr>
        <w:t>ния движения</w:t>
      </w:r>
      <w:r>
        <w:rPr>
          <w:rFonts w:ascii="Times New Roman" w:eastAsia="Calibri" w:hAnsi="Times New Roman"/>
          <w:sz w:val="28"/>
          <w:szCs w:val="28"/>
        </w:rPr>
        <w:t>;</w:t>
      </w:r>
      <w:r w:rsidRPr="00707263">
        <w:t xml:space="preserve"> </w:t>
      </w:r>
      <w:r w:rsidRPr="00707263">
        <w:rPr>
          <w:rFonts w:ascii="Times New Roman" w:eastAsia="Calibri" w:hAnsi="Times New Roman"/>
          <w:sz w:val="28"/>
          <w:szCs w:val="28"/>
        </w:rPr>
        <w:t>результат</w:t>
      </w:r>
      <w:r>
        <w:rPr>
          <w:rFonts w:ascii="Times New Roman" w:eastAsia="Calibri" w:hAnsi="Times New Roman"/>
          <w:sz w:val="28"/>
          <w:szCs w:val="28"/>
        </w:rPr>
        <w:t>ы</w:t>
      </w:r>
      <w:r w:rsidRPr="00707263">
        <w:rPr>
          <w:rFonts w:ascii="Times New Roman" w:eastAsia="Calibri" w:hAnsi="Times New Roman"/>
          <w:sz w:val="28"/>
          <w:szCs w:val="28"/>
        </w:rPr>
        <w:t xml:space="preserve"> осмотров </w:t>
      </w:r>
      <w:r>
        <w:rPr>
          <w:rFonts w:ascii="Times New Roman" w:eastAsia="Calibri" w:hAnsi="Times New Roman"/>
          <w:sz w:val="28"/>
          <w:szCs w:val="28"/>
        </w:rPr>
        <w:t xml:space="preserve">заносятся в  книги </w:t>
      </w:r>
      <w:r w:rsidRPr="007D4031">
        <w:rPr>
          <w:rFonts w:ascii="Times New Roman" w:eastAsia="Calibri" w:hAnsi="Times New Roman"/>
          <w:sz w:val="28"/>
          <w:szCs w:val="28"/>
        </w:rPr>
        <w:t>мостов (путепроводов)</w:t>
      </w:r>
      <w:r>
        <w:rPr>
          <w:rFonts w:ascii="Times New Roman" w:eastAsia="Calibri" w:hAnsi="Times New Roman"/>
          <w:sz w:val="28"/>
          <w:szCs w:val="28"/>
        </w:rPr>
        <w:t>.</w:t>
      </w:r>
    </w:p>
    <w:p w:rsidR="002149DA" w:rsidRDefault="002149DA" w:rsidP="00634615">
      <w:pPr>
        <w:tabs>
          <w:tab w:val="left" w:pos="284"/>
        </w:tabs>
        <w:spacing w:after="0" w:line="240" w:lineRule="auto"/>
        <w:ind w:firstLine="0"/>
        <w:rPr>
          <w:rFonts w:ascii="Times New Roman" w:eastAsia="Calibri" w:hAnsi="Times New Roman"/>
          <w:sz w:val="28"/>
          <w:szCs w:val="28"/>
        </w:rPr>
      </w:pPr>
    </w:p>
    <w:p w:rsidR="007D2A92" w:rsidRPr="000D76FE" w:rsidRDefault="007D2A92" w:rsidP="00634615">
      <w:pPr>
        <w:numPr>
          <w:ilvl w:val="2"/>
          <w:numId w:val="2"/>
        </w:numPr>
        <w:tabs>
          <w:tab w:val="left" w:pos="284"/>
        </w:tabs>
        <w:spacing w:after="0" w:line="240" w:lineRule="auto"/>
        <w:ind w:left="567" w:firstLine="567"/>
        <w:rPr>
          <w:rFonts w:ascii="Times New Roman" w:eastAsia="Calibri" w:hAnsi="Times New Roman"/>
          <w:b/>
          <w:sz w:val="28"/>
          <w:szCs w:val="28"/>
        </w:rPr>
      </w:pPr>
      <w:bookmarkStart w:id="5" w:name="_Toc489022122"/>
      <w:bookmarkStart w:id="6" w:name="_Toc489022461"/>
      <w:r w:rsidRPr="000D76FE">
        <w:rPr>
          <w:rFonts w:ascii="Times New Roman" w:eastAsia="Calibri" w:hAnsi="Times New Roman"/>
          <w:b/>
          <w:sz w:val="28"/>
          <w:szCs w:val="28"/>
        </w:rPr>
        <w:t xml:space="preserve">ПОРЯДОК </w:t>
      </w:r>
      <w:proofErr w:type="gramStart"/>
      <w:r w:rsidRPr="000D76FE">
        <w:rPr>
          <w:rFonts w:ascii="Times New Roman" w:eastAsia="Calibri" w:hAnsi="Times New Roman"/>
          <w:b/>
          <w:sz w:val="28"/>
          <w:szCs w:val="28"/>
        </w:rPr>
        <w:t>ОЦЕНКИ УРОВНЯ СОДЕРЖАНИЯ ОБЪЕКТА КОНТРАКТА</w:t>
      </w:r>
      <w:bookmarkEnd w:id="5"/>
      <w:bookmarkEnd w:id="6"/>
      <w:proofErr w:type="gramEnd"/>
    </w:p>
    <w:p w:rsidR="007D2A92" w:rsidRPr="000D76FE" w:rsidRDefault="007D2A92" w:rsidP="00634615">
      <w:pPr>
        <w:numPr>
          <w:ilvl w:val="0"/>
          <w:numId w:val="3"/>
        </w:numPr>
        <w:tabs>
          <w:tab w:val="left" w:pos="284"/>
        </w:tabs>
        <w:spacing w:after="0" w:line="240" w:lineRule="auto"/>
        <w:ind w:left="567" w:firstLine="567"/>
        <w:rPr>
          <w:rFonts w:ascii="Times New Roman" w:eastAsia="Calibri" w:hAnsi="Times New Roman"/>
          <w:vanish/>
          <w:sz w:val="28"/>
          <w:szCs w:val="28"/>
        </w:rPr>
      </w:pPr>
    </w:p>
    <w:p w:rsidR="007D2A92" w:rsidRPr="000D76FE" w:rsidRDefault="007D2A92" w:rsidP="00634615">
      <w:pPr>
        <w:numPr>
          <w:ilvl w:val="1"/>
          <w:numId w:val="3"/>
        </w:numPr>
        <w:tabs>
          <w:tab w:val="left" w:pos="284"/>
        </w:tabs>
        <w:spacing w:after="0" w:line="240" w:lineRule="auto"/>
        <w:rPr>
          <w:rFonts w:ascii="Times New Roman" w:eastAsia="Calibri" w:hAnsi="Times New Roman"/>
          <w:sz w:val="28"/>
          <w:szCs w:val="28"/>
        </w:rPr>
      </w:pPr>
      <w:r w:rsidRPr="000D76FE">
        <w:rPr>
          <w:rFonts w:ascii="Times New Roman" w:eastAsia="Calibri" w:hAnsi="Times New Roman"/>
          <w:sz w:val="28"/>
          <w:szCs w:val="28"/>
        </w:rPr>
        <w:t xml:space="preserve">Оценка уровня содержания Объекта контракта производится Заказчиком в присутствии Исполнителя в соответствии с требованиями </w:t>
      </w:r>
      <w:r w:rsidR="009B46A7" w:rsidRPr="000D76FE">
        <w:rPr>
          <w:rFonts w:ascii="Times New Roman" w:eastAsia="Calibri" w:hAnsi="Times New Roman"/>
          <w:sz w:val="28"/>
          <w:szCs w:val="28"/>
        </w:rPr>
        <w:t>Приложени</w:t>
      </w:r>
      <w:r w:rsidR="009B46A7">
        <w:rPr>
          <w:rFonts w:ascii="Times New Roman" w:eastAsia="Calibri" w:hAnsi="Times New Roman"/>
          <w:sz w:val="28"/>
          <w:szCs w:val="28"/>
        </w:rPr>
        <w:t>я</w:t>
      </w:r>
      <w:r w:rsidR="009B46A7" w:rsidRPr="000D76FE">
        <w:rPr>
          <w:rFonts w:ascii="Times New Roman" w:eastAsia="Calibri" w:hAnsi="Times New Roman"/>
          <w:sz w:val="28"/>
          <w:szCs w:val="28"/>
        </w:rPr>
        <w:t xml:space="preserve"> №</w:t>
      </w:r>
      <w:r w:rsidR="009B46A7">
        <w:rPr>
          <w:rFonts w:ascii="Times New Roman" w:eastAsia="Calibri" w:hAnsi="Times New Roman"/>
          <w:sz w:val="28"/>
          <w:szCs w:val="28"/>
        </w:rPr>
        <w:t>5</w:t>
      </w:r>
      <w:r w:rsidR="002B6A20">
        <w:rPr>
          <w:rFonts w:ascii="Times New Roman" w:eastAsia="Calibri" w:hAnsi="Times New Roman"/>
          <w:sz w:val="28"/>
          <w:szCs w:val="28"/>
        </w:rPr>
        <w:t>.</w:t>
      </w:r>
    </w:p>
    <w:p w:rsidR="007D2A92" w:rsidRPr="000D76FE" w:rsidRDefault="007D2A92" w:rsidP="00634615">
      <w:pPr>
        <w:numPr>
          <w:ilvl w:val="1"/>
          <w:numId w:val="3"/>
        </w:numPr>
        <w:tabs>
          <w:tab w:val="left" w:pos="284"/>
        </w:tabs>
        <w:spacing w:after="0" w:line="240" w:lineRule="auto"/>
        <w:ind w:left="567" w:firstLine="0"/>
        <w:rPr>
          <w:rFonts w:ascii="Times New Roman" w:eastAsia="Calibri" w:hAnsi="Times New Roman"/>
          <w:sz w:val="28"/>
          <w:szCs w:val="28"/>
        </w:rPr>
      </w:pPr>
      <w:r w:rsidRPr="000D76FE">
        <w:rPr>
          <w:rFonts w:ascii="Times New Roman" w:eastAsia="Calibri" w:hAnsi="Times New Roman"/>
          <w:sz w:val="28"/>
          <w:szCs w:val="28"/>
        </w:rPr>
        <w:t xml:space="preserve">Дефекты содержания по конструктивным элементам фиксируются </w:t>
      </w:r>
      <w:r w:rsidR="009B46A7" w:rsidRPr="000D76FE">
        <w:rPr>
          <w:rFonts w:ascii="Times New Roman" w:eastAsia="Calibri" w:hAnsi="Times New Roman"/>
          <w:sz w:val="28"/>
          <w:szCs w:val="28"/>
        </w:rPr>
        <w:t xml:space="preserve">и оцениваются </w:t>
      </w:r>
      <w:r w:rsidRPr="000D76FE">
        <w:rPr>
          <w:rFonts w:ascii="Times New Roman" w:eastAsia="Calibri" w:hAnsi="Times New Roman"/>
          <w:sz w:val="28"/>
          <w:szCs w:val="28"/>
        </w:rPr>
        <w:t xml:space="preserve">в Промежуточных ведомостях </w:t>
      </w:r>
      <w:r w:rsidR="009B46A7">
        <w:rPr>
          <w:rFonts w:ascii="Times New Roman" w:eastAsia="Calibri" w:hAnsi="Times New Roman"/>
          <w:sz w:val="28"/>
          <w:szCs w:val="28"/>
        </w:rPr>
        <w:t xml:space="preserve">на </w:t>
      </w:r>
      <w:r w:rsidRPr="000D76FE">
        <w:rPr>
          <w:rFonts w:ascii="Times New Roman" w:eastAsia="Calibri" w:hAnsi="Times New Roman"/>
          <w:sz w:val="28"/>
          <w:szCs w:val="28"/>
        </w:rPr>
        <w:t>оказание услуг.</w:t>
      </w:r>
    </w:p>
    <w:p w:rsidR="007D2A92" w:rsidRPr="000D76FE" w:rsidRDefault="007D2A92" w:rsidP="00634615">
      <w:pPr>
        <w:tabs>
          <w:tab w:val="left" w:pos="284"/>
        </w:tabs>
        <w:spacing w:after="0" w:line="240" w:lineRule="auto"/>
        <w:ind w:left="567" w:firstLine="0"/>
        <w:rPr>
          <w:rFonts w:ascii="Times New Roman" w:eastAsia="Calibri" w:hAnsi="Times New Roman"/>
          <w:sz w:val="28"/>
          <w:szCs w:val="28"/>
        </w:rPr>
      </w:pPr>
      <w:r w:rsidRPr="000D76FE">
        <w:rPr>
          <w:rFonts w:ascii="Times New Roman" w:eastAsia="Calibri" w:hAnsi="Times New Roman"/>
          <w:sz w:val="28"/>
          <w:szCs w:val="28"/>
        </w:rPr>
        <w:t xml:space="preserve">Уровень содержания искусственных дорожных сооружений, определяется на основании требований </w:t>
      </w:r>
      <w:r w:rsidR="009B46A7" w:rsidRPr="000D76FE">
        <w:rPr>
          <w:rFonts w:ascii="Times New Roman" w:eastAsia="Calibri" w:hAnsi="Times New Roman"/>
          <w:sz w:val="28"/>
          <w:szCs w:val="28"/>
        </w:rPr>
        <w:t>Приложени</w:t>
      </w:r>
      <w:r w:rsidR="009B46A7">
        <w:rPr>
          <w:rFonts w:ascii="Times New Roman" w:eastAsia="Calibri" w:hAnsi="Times New Roman"/>
          <w:sz w:val="28"/>
          <w:szCs w:val="28"/>
        </w:rPr>
        <w:t>я</w:t>
      </w:r>
      <w:r w:rsidR="009B46A7" w:rsidRPr="000D76FE">
        <w:rPr>
          <w:rFonts w:ascii="Times New Roman" w:eastAsia="Calibri" w:hAnsi="Times New Roman"/>
          <w:sz w:val="28"/>
          <w:szCs w:val="28"/>
        </w:rPr>
        <w:t xml:space="preserve"> №</w:t>
      </w:r>
      <w:r w:rsidR="009B46A7">
        <w:rPr>
          <w:rFonts w:ascii="Times New Roman" w:eastAsia="Calibri" w:hAnsi="Times New Roman"/>
          <w:sz w:val="28"/>
          <w:szCs w:val="28"/>
        </w:rPr>
        <w:t xml:space="preserve">5 и </w:t>
      </w:r>
      <w:r w:rsidRPr="000D76FE">
        <w:rPr>
          <w:rFonts w:ascii="Times New Roman" w:eastAsia="Calibri" w:hAnsi="Times New Roman"/>
          <w:sz w:val="28"/>
          <w:szCs w:val="28"/>
        </w:rPr>
        <w:t>Порядка, исходя из оценки соответствия оцениваемых показателей сооружения, уровню содержания, установленному государственным контрактом.</w:t>
      </w:r>
    </w:p>
    <w:p w:rsidR="007D2A92" w:rsidRPr="000D76FE" w:rsidRDefault="007D2A92" w:rsidP="00634615">
      <w:pPr>
        <w:tabs>
          <w:tab w:val="left" w:pos="284"/>
        </w:tabs>
        <w:spacing w:after="0" w:line="240" w:lineRule="auto"/>
        <w:ind w:left="567" w:firstLine="0"/>
        <w:rPr>
          <w:rFonts w:ascii="Times New Roman" w:eastAsia="Calibri" w:hAnsi="Times New Roman"/>
          <w:sz w:val="28"/>
          <w:szCs w:val="28"/>
        </w:rPr>
      </w:pPr>
      <w:r w:rsidRPr="000D76FE">
        <w:rPr>
          <w:rFonts w:ascii="Times New Roman" w:eastAsia="Calibri" w:hAnsi="Times New Roman"/>
          <w:sz w:val="28"/>
          <w:szCs w:val="28"/>
        </w:rPr>
        <w:t>Итоговые ведомости оценки уровня содержания заполняются на основании данных Промежуточных ведомостей.</w:t>
      </w:r>
    </w:p>
    <w:p w:rsidR="007D2A92" w:rsidRDefault="007D2A92" w:rsidP="00634615">
      <w:pPr>
        <w:numPr>
          <w:ilvl w:val="1"/>
          <w:numId w:val="3"/>
        </w:numPr>
        <w:tabs>
          <w:tab w:val="left" w:pos="284"/>
        </w:tabs>
        <w:spacing w:after="0" w:line="240" w:lineRule="auto"/>
        <w:ind w:left="567" w:firstLine="0"/>
        <w:rPr>
          <w:rFonts w:ascii="Times New Roman" w:eastAsia="Calibri" w:hAnsi="Times New Roman"/>
          <w:sz w:val="28"/>
          <w:szCs w:val="28"/>
        </w:rPr>
      </w:pPr>
      <w:r w:rsidRPr="000D76FE">
        <w:rPr>
          <w:rFonts w:ascii="Times New Roman" w:eastAsia="Calibri" w:hAnsi="Times New Roman"/>
          <w:sz w:val="28"/>
          <w:szCs w:val="28"/>
        </w:rPr>
        <w:t>Фактический уровень содержания искусственного дорожного сооружения устанавливается в соответствии с Порядком и принимается равным уровню содержания, который соответствует наихудшему значению из двух оцениваемых показателей - средней оценки уровня содержания и относительного количества оцениваемых показателей дефектов содержания с недопустимым уровнем содержания, либо уровню содержания, которому в равной мере соответствуют значения обоих показателей.</w:t>
      </w:r>
    </w:p>
    <w:p w:rsidR="003232D9" w:rsidRPr="003232D9" w:rsidRDefault="003232D9" w:rsidP="00634615">
      <w:pPr>
        <w:pStyle w:val="a3"/>
        <w:numPr>
          <w:ilvl w:val="1"/>
          <w:numId w:val="3"/>
        </w:numPr>
        <w:spacing w:line="240" w:lineRule="auto"/>
        <w:rPr>
          <w:rFonts w:ascii="Times New Roman" w:eastAsia="Calibri" w:hAnsi="Times New Roman"/>
          <w:sz w:val="28"/>
          <w:szCs w:val="28"/>
        </w:rPr>
      </w:pPr>
      <w:r w:rsidRPr="003232D9">
        <w:rPr>
          <w:rFonts w:ascii="Times New Roman" w:eastAsia="Calibri" w:hAnsi="Times New Roman"/>
          <w:sz w:val="28"/>
          <w:szCs w:val="28"/>
        </w:rPr>
        <w:t xml:space="preserve">Дефекты </w:t>
      </w:r>
      <w:proofErr w:type="gramStart"/>
      <w:r w:rsidRPr="003232D9">
        <w:rPr>
          <w:rFonts w:ascii="Times New Roman" w:eastAsia="Calibri" w:hAnsi="Times New Roman"/>
          <w:sz w:val="28"/>
          <w:szCs w:val="28"/>
        </w:rPr>
        <w:t>содержания</w:t>
      </w:r>
      <w:proofErr w:type="gramEnd"/>
      <w:r w:rsidRPr="003232D9">
        <w:rPr>
          <w:rFonts w:ascii="Times New Roman" w:eastAsia="Calibri" w:hAnsi="Times New Roman"/>
          <w:sz w:val="28"/>
          <w:szCs w:val="28"/>
        </w:rPr>
        <w:t xml:space="preserve"> устраняемые в рамках выделенных средств на выполнение работ (Приложение №12) определяются по усмотрению Заказчика с фиксацией объемов в графе 8 Предписания или записью в </w:t>
      </w:r>
      <w:r w:rsidRPr="003232D9">
        <w:rPr>
          <w:rFonts w:ascii="Times New Roman" w:eastAsia="Calibri" w:hAnsi="Times New Roman"/>
          <w:sz w:val="28"/>
          <w:szCs w:val="28"/>
        </w:rPr>
        <w:lastRenderedPageBreak/>
        <w:t xml:space="preserve">Журнале осмотров. В случае когда необходимо устранить </w:t>
      </w:r>
      <w:proofErr w:type="gramStart"/>
      <w:r w:rsidRPr="003232D9">
        <w:rPr>
          <w:rFonts w:ascii="Times New Roman" w:eastAsia="Calibri" w:hAnsi="Times New Roman"/>
          <w:sz w:val="28"/>
          <w:szCs w:val="28"/>
        </w:rPr>
        <w:t>дефекты</w:t>
      </w:r>
      <w:proofErr w:type="gramEnd"/>
      <w:r w:rsidRPr="003232D9">
        <w:rPr>
          <w:rFonts w:ascii="Times New Roman" w:eastAsia="Calibri" w:hAnsi="Times New Roman"/>
          <w:sz w:val="28"/>
          <w:szCs w:val="28"/>
        </w:rPr>
        <w:t xml:space="preserve"> выходящие за лимит объемов по отдельным работам по решению Заказчика допускается их перераспределение. Основанием для перераспределения служит</w:t>
      </w:r>
      <w:r w:rsidRPr="003232D9">
        <w:rPr>
          <w:rFonts w:ascii="Times New Roman" w:eastAsia="Calibri" w:hAnsi="Times New Roman"/>
          <w:sz w:val="28"/>
          <w:szCs w:val="28"/>
        </w:rPr>
        <w:tab/>
        <w:t xml:space="preserve">двухсторонний акт Заказчика и Исполнителя о необходимости выполнения работ. Исполнитель обязан уведомить Заказчика </w:t>
      </w:r>
      <w:proofErr w:type="gramStart"/>
      <w:r w:rsidRPr="003232D9">
        <w:rPr>
          <w:rFonts w:ascii="Times New Roman" w:eastAsia="Calibri" w:hAnsi="Times New Roman"/>
          <w:sz w:val="28"/>
          <w:szCs w:val="28"/>
        </w:rPr>
        <w:t>о</w:t>
      </w:r>
      <w:proofErr w:type="gramEnd"/>
      <w:r w:rsidRPr="003232D9">
        <w:rPr>
          <w:rFonts w:ascii="Times New Roman" w:eastAsia="Calibri" w:hAnsi="Times New Roman"/>
          <w:sz w:val="28"/>
          <w:szCs w:val="28"/>
        </w:rPr>
        <w:t xml:space="preserve"> устранении дефектов содержания  с приложением фотографий до и после устранения дефекта не позже крайнего срока указанного в Предписании или обеспечить мероприятия для проведения совместного осмотра.</w:t>
      </w:r>
    </w:p>
    <w:p w:rsidR="007D2A92" w:rsidRDefault="007D2A92" w:rsidP="00634615">
      <w:pPr>
        <w:pStyle w:val="a3"/>
        <w:numPr>
          <w:ilvl w:val="1"/>
          <w:numId w:val="3"/>
        </w:numPr>
        <w:tabs>
          <w:tab w:val="left" w:pos="284"/>
        </w:tabs>
        <w:spacing w:after="0" w:line="240" w:lineRule="auto"/>
        <w:ind w:hanging="219"/>
        <w:rPr>
          <w:rFonts w:ascii="Times New Roman" w:eastAsia="Calibri" w:hAnsi="Times New Roman"/>
          <w:sz w:val="28"/>
          <w:szCs w:val="28"/>
        </w:rPr>
      </w:pPr>
      <w:r w:rsidRPr="002D4E91">
        <w:rPr>
          <w:rFonts w:ascii="Times New Roman" w:eastAsia="Calibri" w:hAnsi="Times New Roman"/>
          <w:sz w:val="28"/>
          <w:szCs w:val="28"/>
        </w:rPr>
        <w:t xml:space="preserve">По результатам оценки на основании Акта приемки </w:t>
      </w:r>
      <w:r w:rsidR="002D4E91" w:rsidRPr="002D4E91">
        <w:rPr>
          <w:rFonts w:ascii="Times New Roman" w:eastAsia="Calibri" w:hAnsi="Times New Roman"/>
          <w:sz w:val="28"/>
          <w:szCs w:val="28"/>
        </w:rPr>
        <w:t>оказанных услуг</w:t>
      </w:r>
      <w:r w:rsidR="00F85805">
        <w:rPr>
          <w:rFonts w:ascii="Times New Roman" w:eastAsia="Calibri" w:hAnsi="Times New Roman"/>
          <w:sz w:val="28"/>
          <w:szCs w:val="28"/>
        </w:rPr>
        <w:t xml:space="preserve"> </w:t>
      </w:r>
      <w:r w:rsidRPr="002D4E91">
        <w:rPr>
          <w:rFonts w:ascii="Times New Roman" w:eastAsia="Calibri" w:hAnsi="Times New Roman"/>
          <w:sz w:val="28"/>
          <w:szCs w:val="28"/>
        </w:rPr>
        <w:t xml:space="preserve">с оценкой уровня содержания </w:t>
      </w:r>
      <w:r w:rsidR="002D4E91" w:rsidRPr="002D4E91">
        <w:rPr>
          <w:rFonts w:ascii="Times New Roman" w:eastAsia="Calibri" w:hAnsi="Times New Roman"/>
          <w:sz w:val="28"/>
          <w:szCs w:val="28"/>
        </w:rPr>
        <w:t xml:space="preserve">искусственных дорожных сооружений </w:t>
      </w:r>
      <w:r w:rsidRPr="002D4E91">
        <w:rPr>
          <w:rFonts w:ascii="Times New Roman" w:eastAsia="Calibri" w:hAnsi="Times New Roman"/>
          <w:sz w:val="28"/>
          <w:szCs w:val="28"/>
        </w:rPr>
        <w:t xml:space="preserve">составляется Акт </w:t>
      </w:r>
      <w:r w:rsidR="002D4E91" w:rsidRPr="002D4E91">
        <w:rPr>
          <w:rFonts w:ascii="Times New Roman" w:eastAsia="Calibri" w:hAnsi="Times New Roman"/>
          <w:sz w:val="28"/>
          <w:szCs w:val="28"/>
        </w:rPr>
        <w:t>оказанных услуг</w:t>
      </w:r>
      <w:r w:rsidR="00F85805">
        <w:rPr>
          <w:rFonts w:ascii="Times New Roman" w:eastAsia="Calibri" w:hAnsi="Times New Roman"/>
          <w:sz w:val="28"/>
          <w:szCs w:val="28"/>
        </w:rPr>
        <w:t xml:space="preserve"> </w:t>
      </w:r>
      <w:r w:rsidRPr="002D4E91">
        <w:rPr>
          <w:rFonts w:ascii="Times New Roman" w:eastAsia="Calibri" w:hAnsi="Times New Roman"/>
          <w:sz w:val="28"/>
          <w:szCs w:val="28"/>
        </w:rPr>
        <w:t xml:space="preserve">и Справка о стоимости </w:t>
      </w:r>
      <w:r w:rsidR="002D4E91" w:rsidRPr="002D4E91">
        <w:rPr>
          <w:rFonts w:ascii="Times New Roman" w:eastAsia="Calibri" w:hAnsi="Times New Roman"/>
          <w:sz w:val="28"/>
          <w:szCs w:val="28"/>
        </w:rPr>
        <w:t>оказанных услуг</w:t>
      </w:r>
      <w:r w:rsidR="00F85805">
        <w:rPr>
          <w:rFonts w:ascii="Times New Roman" w:eastAsia="Calibri" w:hAnsi="Times New Roman"/>
          <w:sz w:val="28"/>
          <w:szCs w:val="28"/>
        </w:rPr>
        <w:t xml:space="preserve"> </w:t>
      </w:r>
      <w:r w:rsidRPr="002D4E91">
        <w:rPr>
          <w:rFonts w:ascii="Times New Roman" w:eastAsia="Calibri" w:hAnsi="Times New Roman"/>
          <w:sz w:val="28"/>
          <w:szCs w:val="28"/>
        </w:rPr>
        <w:t xml:space="preserve">и затрат, в соответствии с которыми и производится оплата </w:t>
      </w:r>
      <w:r w:rsidR="002D4E91" w:rsidRPr="002D4E91">
        <w:rPr>
          <w:rFonts w:ascii="Times New Roman" w:eastAsia="Calibri" w:hAnsi="Times New Roman"/>
          <w:sz w:val="28"/>
          <w:szCs w:val="28"/>
        </w:rPr>
        <w:t>оказанных услуг</w:t>
      </w:r>
      <w:r w:rsidR="00F85805">
        <w:rPr>
          <w:rFonts w:ascii="Times New Roman" w:eastAsia="Calibri" w:hAnsi="Times New Roman"/>
          <w:sz w:val="28"/>
          <w:szCs w:val="28"/>
        </w:rPr>
        <w:t xml:space="preserve"> </w:t>
      </w:r>
      <w:r w:rsidRPr="002D4E91">
        <w:rPr>
          <w:rFonts w:ascii="Times New Roman" w:eastAsia="Calibri" w:hAnsi="Times New Roman"/>
          <w:sz w:val="28"/>
          <w:szCs w:val="28"/>
        </w:rPr>
        <w:t>по содержанию.</w:t>
      </w:r>
    </w:p>
    <w:p w:rsidR="00F85805" w:rsidRPr="00F85805" w:rsidRDefault="00F85805" w:rsidP="00F85805">
      <w:pPr>
        <w:tabs>
          <w:tab w:val="left" w:pos="284"/>
        </w:tabs>
        <w:spacing w:after="0"/>
        <w:ind w:left="426" w:firstLine="0"/>
        <w:rPr>
          <w:rFonts w:ascii="Times New Roman" w:eastAsia="Calibri" w:hAnsi="Times New Roman"/>
          <w:sz w:val="28"/>
          <w:szCs w:val="28"/>
        </w:rPr>
      </w:pPr>
    </w:p>
    <w:p w:rsidR="002D4E91" w:rsidRPr="000D76FE" w:rsidRDefault="002D4E91" w:rsidP="002D4E91">
      <w:pPr>
        <w:tabs>
          <w:tab w:val="left" w:pos="284"/>
        </w:tabs>
        <w:spacing w:after="0"/>
        <w:ind w:left="360" w:right="283" w:firstLine="0"/>
        <w:rPr>
          <w:rFonts w:ascii="Times New Roman" w:eastAsia="Calibri" w:hAnsi="Times New Roman"/>
          <w:sz w:val="28"/>
          <w:szCs w:val="28"/>
        </w:rPr>
      </w:pPr>
    </w:p>
    <w:p w:rsidR="00BD31D6" w:rsidRPr="00A06434" w:rsidRDefault="00BD31D6" w:rsidP="00A06434">
      <w:pPr>
        <w:tabs>
          <w:tab w:val="left" w:pos="284"/>
        </w:tabs>
        <w:spacing w:after="0" w:line="240" w:lineRule="auto"/>
        <w:ind w:right="283"/>
        <w:jc w:val="left"/>
        <w:rPr>
          <w:rFonts w:ascii="Times New Roman" w:eastAsia="Calibri" w:hAnsi="Times New Roman"/>
          <w:sz w:val="28"/>
          <w:szCs w:val="28"/>
        </w:rPr>
      </w:pPr>
      <w:r w:rsidRPr="00A06434">
        <w:rPr>
          <w:rFonts w:ascii="Times New Roman" w:eastAsia="Calibri" w:hAnsi="Times New Roman"/>
          <w:b/>
          <w:sz w:val="28"/>
          <w:szCs w:val="28"/>
        </w:rPr>
        <w:t>Заказчик</w:t>
      </w:r>
      <w:r w:rsidRPr="00A06434">
        <w:rPr>
          <w:rFonts w:ascii="Times New Roman" w:eastAsia="Calibri" w:hAnsi="Times New Roman"/>
          <w:b/>
          <w:sz w:val="28"/>
          <w:szCs w:val="28"/>
        </w:rPr>
        <w:tab/>
      </w:r>
      <w:r w:rsidRPr="00A06434">
        <w:rPr>
          <w:rFonts w:ascii="Times New Roman" w:eastAsia="Calibri" w:hAnsi="Times New Roman"/>
          <w:sz w:val="28"/>
          <w:szCs w:val="28"/>
        </w:rPr>
        <w:t xml:space="preserve">                                             </w:t>
      </w:r>
      <w:r w:rsidRPr="00A06434">
        <w:rPr>
          <w:rFonts w:ascii="Times New Roman" w:eastAsia="Calibri" w:hAnsi="Times New Roman"/>
          <w:sz w:val="28"/>
          <w:szCs w:val="28"/>
        </w:rPr>
        <w:tab/>
        <w:t xml:space="preserve"> </w:t>
      </w:r>
      <w:r w:rsidRPr="00A06434">
        <w:rPr>
          <w:rFonts w:ascii="Times New Roman" w:eastAsia="Calibri" w:hAnsi="Times New Roman"/>
          <w:b/>
          <w:sz w:val="28"/>
          <w:szCs w:val="28"/>
        </w:rPr>
        <w:t>Исполнитель</w:t>
      </w:r>
      <w:r w:rsidRPr="00A06434">
        <w:rPr>
          <w:rFonts w:ascii="Times New Roman" w:eastAsia="Calibri" w:hAnsi="Times New Roman"/>
          <w:sz w:val="28"/>
          <w:szCs w:val="28"/>
        </w:rPr>
        <w:tab/>
      </w:r>
    </w:p>
    <w:sectPr w:rsidR="00BD31D6" w:rsidRPr="00A06434" w:rsidSect="007D2A9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F30041"/>
    <w:multiLevelType w:val="hybridMultilevel"/>
    <w:tmpl w:val="CE40EA70"/>
    <w:lvl w:ilvl="0" w:tplc="FFFFFFFF">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
    <w:nsid w:val="1D213B62"/>
    <w:multiLevelType w:val="hybridMultilevel"/>
    <w:tmpl w:val="84D2CCD0"/>
    <w:lvl w:ilvl="0" w:tplc="874274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1566DAE"/>
    <w:multiLevelType w:val="hybridMultilevel"/>
    <w:tmpl w:val="CE40EA70"/>
    <w:lvl w:ilvl="0" w:tplc="FFFFFFFF">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
    <w:nsid w:val="338B2696"/>
    <w:multiLevelType w:val="multilevel"/>
    <w:tmpl w:val="1146EC4E"/>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nsid w:val="358F7BBE"/>
    <w:multiLevelType w:val="hybridMultilevel"/>
    <w:tmpl w:val="6A6C141C"/>
    <w:lvl w:ilvl="0" w:tplc="FFFFFFFF">
      <w:start w:val="1"/>
      <w:numFmt w:val="decimal"/>
      <w:lvlText w:val="%1."/>
      <w:lvlJc w:val="left"/>
      <w:pPr>
        <w:ind w:left="1060" w:hanging="360"/>
      </w:pPr>
    </w:lvl>
    <w:lvl w:ilvl="1" w:tplc="FFFFFFFF" w:tentative="1">
      <w:start w:val="1"/>
      <w:numFmt w:val="lowerLetter"/>
      <w:lvlText w:val="%2."/>
      <w:lvlJc w:val="left"/>
      <w:pPr>
        <w:ind w:left="1780" w:hanging="360"/>
      </w:pPr>
    </w:lvl>
    <w:lvl w:ilvl="2" w:tplc="FFFFFFFF">
      <w:start w:val="1"/>
      <w:numFmt w:val="decimal"/>
      <w:lvlText w:val="%3."/>
      <w:lvlJc w:val="left"/>
      <w:pPr>
        <w:ind w:left="2500" w:hanging="180"/>
      </w:pPr>
    </w:lvl>
    <w:lvl w:ilvl="3" w:tplc="FFFFFFFF" w:tentative="1">
      <w:start w:val="1"/>
      <w:numFmt w:val="decimal"/>
      <w:lvlText w:val="%4."/>
      <w:lvlJc w:val="left"/>
      <w:pPr>
        <w:ind w:left="3220" w:hanging="360"/>
      </w:pPr>
    </w:lvl>
    <w:lvl w:ilvl="4" w:tplc="FFFFFFFF" w:tentative="1">
      <w:start w:val="1"/>
      <w:numFmt w:val="lowerLetter"/>
      <w:lvlText w:val="%5."/>
      <w:lvlJc w:val="left"/>
      <w:pPr>
        <w:ind w:left="3940" w:hanging="360"/>
      </w:pPr>
    </w:lvl>
    <w:lvl w:ilvl="5" w:tplc="FFFFFFFF" w:tentative="1">
      <w:start w:val="1"/>
      <w:numFmt w:val="lowerRoman"/>
      <w:lvlText w:val="%6."/>
      <w:lvlJc w:val="right"/>
      <w:pPr>
        <w:ind w:left="4660" w:hanging="180"/>
      </w:pPr>
    </w:lvl>
    <w:lvl w:ilvl="6" w:tplc="FFFFFFFF" w:tentative="1">
      <w:start w:val="1"/>
      <w:numFmt w:val="decimal"/>
      <w:lvlText w:val="%7."/>
      <w:lvlJc w:val="left"/>
      <w:pPr>
        <w:ind w:left="5380" w:hanging="360"/>
      </w:pPr>
    </w:lvl>
    <w:lvl w:ilvl="7" w:tplc="FFFFFFFF" w:tentative="1">
      <w:start w:val="1"/>
      <w:numFmt w:val="lowerLetter"/>
      <w:lvlText w:val="%8."/>
      <w:lvlJc w:val="left"/>
      <w:pPr>
        <w:ind w:left="6100" w:hanging="360"/>
      </w:pPr>
    </w:lvl>
    <w:lvl w:ilvl="8" w:tplc="FFFFFFFF" w:tentative="1">
      <w:start w:val="1"/>
      <w:numFmt w:val="lowerRoman"/>
      <w:lvlText w:val="%9."/>
      <w:lvlJc w:val="right"/>
      <w:pPr>
        <w:ind w:left="6820" w:hanging="180"/>
      </w:pPr>
    </w:lvl>
  </w:abstractNum>
  <w:abstractNum w:abstractNumId="5">
    <w:nsid w:val="7ECD53DC"/>
    <w:multiLevelType w:val="hybridMultilevel"/>
    <w:tmpl w:val="D3D40724"/>
    <w:lvl w:ilvl="0" w:tplc="FFFFFFFF">
      <w:start w:val="1"/>
      <w:numFmt w:val="bullet"/>
      <w:lvlText w:val=""/>
      <w:lvlJc w:val="left"/>
      <w:pPr>
        <w:ind w:left="1448" w:hanging="360"/>
      </w:pPr>
      <w:rPr>
        <w:rFonts w:ascii="Symbol" w:hAnsi="Symbol" w:hint="default"/>
      </w:rPr>
    </w:lvl>
    <w:lvl w:ilvl="1" w:tplc="FFFFFFFF" w:tentative="1">
      <w:start w:val="1"/>
      <w:numFmt w:val="bullet"/>
      <w:lvlText w:val="o"/>
      <w:lvlJc w:val="left"/>
      <w:pPr>
        <w:ind w:left="2168" w:hanging="360"/>
      </w:pPr>
      <w:rPr>
        <w:rFonts w:ascii="Courier New" w:hAnsi="Courier New" w:cs="Courier New" w:hint="default"/>
      </w:rPr>
    </w:lvl>
    <w:lvl w:ilvl="2" w:tplc="FFFFFFFF" w:tentative="1">
      <w:start w:val="1"/>
      <w:numFmt w:val="bullet"/>
      <w:lvlText w:val=""/>
      <w:lvlJc w:val="left"/>
      <w:pPr>
        <w:ind w:left="2888" w:hanging="360"/>
      </w:pPr>
      <w:rPr>
        <w:rFonts w:ascii="Wingdings" w:hAnsi="Wingdings" w:hint="default"/>
      </w:rPr>
    </w:lvl>
    <w:lvl w:ilvl="3" w:tplc="FFFFFFFF" w:tentative="1">
      <w:start w:val="1"/>
      <w:numFmt w:val="bullet"/>
      <w:lvlText w:val=""/>
      <w:lvlJc w:val="left"/>
      <w:pPr>
        <w:ind w:left="3608" w:hanging="360"/>
      </w:pPr>
      <w:rPr>
        <w:rFonts w:ascii="Symbol" w:hAnsi="Symbol" w:hint="default"/>
      </w:rPr>
    </w:lvl>
    <w:lvl w:ilvl="4" w:tplc="FFFFFFFF" w:tentative="1">
      <w:start w:val="1"/>
      <w:numFmt w:val="bullet"/>
      <w:lvlText w:val="o"/>
      <w:lvlJc w:val="left"/>
      <w:pPr>
        <w:ind w:left="4328" w:hanging="360"/>
      </w:pPr>
      <w:rPr>
        <w:rFonts w:ascii="Courier New" w:hAnsi="Courier New" w:cs="Courier New" w:hint="default"/>
      </w:rPr>
    </w:lvl>
    <w:lvl w:ilvl="5" w:tplc="FFFFFFFF" w:tentative="1">
      <w:start w:val="1"/>
      <w:numFmt w:val="bullet"/>
      <w:lvlText w:val=""/>
      <w:lvlJc w:val="left"/>
      <w:pPr>
        <w:ind w:left="5048" w:hanging="360"/>
      </w:pPr>
      <w:rPr>
        <w:rFonts w:ascii="Wingdings" w:hAnsi="Wingdings" w:hint="default"/>
      </w:rPr>
    </w:lvl>
    <w:lvl w:ilvl="6" w:tplc="FFFFFFFF" w:tentative="1">
      <w:start w:val="1"/>
      <w:numFmt w:val="bullet"/>
      <w:lvlText w:val=""/>
      <w:lvlJc w:val="left"/>
      <w:pPr>
        <w:ind w:left="5768" w:hanging="360"/>
      </w:pPr>
      <w:rPr>
        <w:rFonts w:ascii="Symbol" w:hAnsi="Symbol" w:hint="default"/>
      </w:rPr>
    </w:lvl>
    <w:lvl w:ilvl="7" w:tplc="FFFFFFFF" w:tentative="1">
      <w:start w:val="1"/>
      <w:numFmt w:val="bullet"/>
      <w:lvlText w:val="o"/>
      <w:lvlJc w:val="left"/>
      <w:pPr>
        <w:ind w:left="6488" w:hanging="360"/>
      </w:pPr>
      <w:rPr>
        <w:rFonts w:ascii="Courier New" w:hAnsi="Courier New" w:cs="Courier New" w:hint="default"/>
      </w:rPr>
    </w:lvl>
    <w:lvl w:ilvl="8" w:tplc="FFFFFFFF" w:tentative="1">
      <w:start w:val="1"/>
      <w:numFmt w:val="bullet"/>
      <w:lvlText w:val=""/>
      <w:lvlJc w:val="left"/>
      <w:pPr>
        <w:ind w:left="7208" w:hanging="360"/>
      </w:pPr>
      <w:rPr>
        <w:rFonts w:ascii="Wingdings" w:hAnsi="Wingdings" w:hint="default"/>
      </w:rPr>
    </w:lvl>
  </w:abstractNum>
  <w:num w:numId="1">
    <w:abstractNumId w:val="5"/>
  </w:num>
  <w:num w:numId="2">
    <w:abstractNumId w:val="4"/>
  </w:num>
  <w:num w:numId="3">
    <w:abstractNumId w:val="3"/>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2A92"/>
    <w:rsid w:val="00072054"/>
    <w:rsid w:val="00122D0C"/>
    <w:rsid w:val="00141E5C"/>
    <w:rsid w:val="001460E3"/>
    <w:rsid w:val="00172D41"/>
    <w:rsid w:val="00173FEC"/>
    <w:rsid w:val="00187990"/>
    <w:rsid w:val="001B03A5"/>
    <w:rsid w:val="001D6FD9"/>
    <w:rsid w:val="002149DA"/>
    <w:rsid w:val="002268A2"/>
    <w:rsid w:val="002835D1"/>
    <w:rsid w:val="002B6A20"/>
    <w:rsid w:val="002C771D"/>
    <w:rsid w:val="002D4E91"/>
    <w:rsid w:val="003232D9"/>
    <w:rsid w:val="00381FF0"/>
    <w:rsid w:val="00384264"/>
    <w:rsid w:val="003A163D"/>
    <w:rsid w:val="003A528F"/>
    <w:rsid w:val="00414C06"/>
    <w:rsid w:val="004235DF"/>
    <w:rsid w:val="00456138"/>
    <w:rsid w:val="00463B8C"/>
    <w:rsid w:val="00475271"/>
    <w:rsid w:val="00573E03"/>
    <w:rsid w:val="0059314A"/>
    <w:rsid w:val="005C2A4B"/>
    <w:rsid w:val="005E17BB"/>
    <w:rsid w:val="005E2E5E"/>
    <w:rsid w:val="00634615"/>
    <w:rsid w:val="00637082"/>
    <w:rsid w:val="006A16F2"/>
    <w:rsid w:val="006E6375"/>
    <w:rsid w:val="006F73F3"/>
    <w:rsid w:val="00707263"/>
    <w:rsid w:val="00720142"/>
    <w:rsid w:val="00722016"/>
    <w:rsid w:val="00744A66"/>
    <w:rsid w:val="007B01BD"/>
    <w:rsid w:val="007D2A92"/>
    <w:rsid w:val="007D4031"/>
    <w:rsid w:val="007F61D6"/>
    <w:rsid w:val="008B0DB7"/>
    <w:rsid w:val="008F1F9F"/>
    <w:rsid w:val="009258D9"/>
    <w:rsid w:val="009630BD"/>
    <w:rsid w:val="00985B23"/>
    <w:rsid w:val="009B46A7"/>
    <w:rsid w:val="009D5294"/>
    <w:rsid w:val="00A06434"/>
    <w:rsid w:val="00A209D5"/>
    <w:rsid w:val="00A27A1A"/>
    <w:rsid w:val="00A60972"/>
    <w:rsid w:val="00AA5822"/>
    <w:rsid w:val="00AB655B"/>
    <w:rsid w:val="00AE5D3F"/>
    <w:rsid w:val="00AF3D87"/>
    <w:rsid w:val="00B059C4"/>
    <w:rsid w:val="00B930DA"/>
    <w:rsid w:val="00BC4EA0"/>
    <w:rsid w:val="00BD31D6"/>
    <w:rsid w:val="00C07668"/>
    <w:rsid w:val="00CC5A0E"/>
    <w:rsid w:val="00CD448E"/>
    <w:rsid w:val="00D05219"/>
    <w:rsid w:val="00D90F09"/>
    <w:rsid w:val="00DA1584"/>
    <w:rsid w:val="00DB4D56"/>
    <w:rsid w:val="00DC0593"/>
    <w:rsid w:val="00E15642"/>
    <w:rsid w:val="00EA0499"/>
    <w:rsid w:val="00EE7CDE"/>
    <w:rsid w:val="00F55CAA"/>
    <w:rsid w:val="00F81D0A"/>
    <w:rsid w:val="00F85805"/>
    <w:rsid w:val="00FC63B7"/>
    <w:rsid w:val="00FD54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2A92"/>
    <w:pPr>
      <w:spacing w:after="60" w:line="360" w:lineRule="auto"/>
      <w:ind w:left="284" w:right="284" w:firstLine="567"/>
      <w:jc w:val="both"/>
    </w:pPr>
    <w:rPr>
      <w:rFonts w:ascii="Arial" w:eastAsia="Times New Roman" w:hAnsi="Arial" w:cs="Times New Roman"/>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D4E9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2A92"/>
    <w:pPr>
      <w:spacing w:after="60" w:line="360" w:lineRule="auto"/>
      <w:ind w:left="284" w:right="284" w:firstLine="567"/>
      <w:jc w:val="both"/>
    </w:pPr>
    <w:rPr>
      <w:rFonts w:ascii="Arial" w:eastAsia="Times New Roman" w:hAnsi="Arial" w:cs="Times New Roman"/>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D4E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1955444">
      <w:bodyDiv w:val="1"/>
      <w:marLeft w:val="0"/>
      <w:marRight w:val="0"/>
      <w:marTop w:val="0"/>
      <w:marBottom w:val="0"/>
      <w:divBdr>
        <w:top w:val="none" w:sz="0" w:space="0" w:color="auto"/>
        <w:left w:val="none" w:sz="0" w:space="0" w:color="auto"/>
        <w:bottom w:val="none" w:sz="0" w:space="0" w:color="auto"/>
        <w:right w:val="none" w:sz="0" w:space="0" w:color="auto"/>
      </w:divBdr>
    </w:div>
    <w:div w:id="1043869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0A7D25-32DA-4F2F-9A10-3ABB7F750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274D50CA</Template>
  <TotalTime>215</TotalTime>
  <Pages>5</Pages>
  <Words>1761</Words>
  <Characters>10043</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Potanin</dc:creator>
  <cp:lastModifiedBy>Vladimir G. Lapshin</cp:lastModifiedBy>
  <cp:revision>45</cp:revision>
  <dcterms:created xsi:type="dcterms:W3CDTF">2017-12-06T14:01:00Z</dcterms:created>
  <dcterms:modified xsi:type="dcterms:W3CDTF">2026-07-15T11:49:00Z</dcterms:modified>
</cp:coreProperties>
</file>